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0D24E" w14:textId="1168B5B0" w:rsidR="000D3D01" w:rsidRPr="000D3D01" w:rsidRDefault="000D3D01" w:rsidP="00DE1D7C">
      <w:pPr>
        <w:shd w:val="clear" w:color="auto" w:fill="FFFFFF"/>
        <w:spacing w:before="277" w:after="277"/>
        <w:outlineLvl w:val="1"/>
        <w:rPr>
          <w:rFonts w:asciiTheme="minorHAnsi" w:hAnsiTheme="minorHAnsi" w:cstheme="minorHAnsi"/>
          <w:bCs/>
          <w:color w:val="000000"/>
          <w:sz w:val="20"/>
          <w:szCs w:val="20"/>
        </w:rPr>
      </w:pPr>
      <w:bookmarkStart w:id="0" w:name="_GoBack"/>
      <w:r w:rsidRPr="000D3D01">
        <w:rPr>
          <w:rFonts w:asciiTheme="minorHAnsi" w:hAnsiTheme="minorHAnsi" w:cstheme="minorHAnsi"/>
          <w:bCs/>
          <w:color w:val="000000"/>
          <w:sz w:val="20"/>
          <w:szCs w:val="20"/>
        </w:rPr>
        <w:t>ELD Guidance</w:t>
      </w:r>
    </w:p>
    <w:bookmarkEnd w:id="0"/>
    <w:p w14:paraId="6E5BC3A8" w14:textId="338D847F" w:rsidR="00DE1D7C" w:rsidRPr="00245D51" w:rsidRDefault="00DE1D7C" w:rsidP="00DE1D7C">
      <w:pPr>
        <w:shd w:val="clear" w:color="auto" w:fill="FFFFFF"/>
        <w:spacing w:before="277" w:after="277"/>
        <w:outlineLvl w:val="1"/>
        <w:rPr>
          <w:rFonts w:asciiTheme="minorHAnsi" w:hAnsiTheme="minorHAnsi" w:cstheme="minorHAnsi"/>
          <w:b/>
          <w:bCs/>
          <w:color w:val="000000"/>
          <w:sz w:val="20"/>
          <w:szCs w:val="20"/>
        </w:rPr>
      </w:pPr>
      <w:r w:rsidRPr="00245D51">
        <w:rPr>
          <w:rFonts w:asciiTheme="minorHAnsi" w:hAnsiTheme="minorHAnsi" w:cstheme="minorHAnsi"/>
          <w:b/>
          <w:bCs/>
          <w:color w:val="000000"/>
          <w:sz w:val="31"/>
          <w:szCs w:val="31"/>
        </w:rPr>
        <w:t>Frequently Asked Questions: Electronic Logging Devices and Hours of Service – Technical Specifications</w:t>
      </w:r>
    </w:p>
    <w:p w14:paraId="64430C92" w14:textId="49F2EC47" w:rsidR="00C461DD" w:rsidRDefault="00C07DBF" w:rsidP="005C18F4">
      <w:pPr>
        <w:pStyle w:val="Heading5"/>
        <w:spacing w:before="160"/>
        <w:rPr>
          <w:rFonts w:ascii="Calibri" w:eastAsia="Calibri" w:hAnsi="Calibri" w:cs="Calibri"/>
          <w:color w:val="auto"/>
          <w:sz w:val="22"/>
          <w:szCs w:val="22"/>
          <w:lang w:bidi="en-US"/>
        </w:rPr>
      </w:pPr>
      <w:r w:rsidRPr="00C07DBF">
        <w:rPr>
          <w:rFonts w:ascii="Verdana" w:hAnsi="Verdana"/>
          <w:bCs/>
          <w:color w:val="000000"/>
          <w:sz w:val="20"/>
          <w:szCs w:val="20"/>
        </w:rPr>
        <w:t>Questi</w:t>
      </w:r>
      <w:r w:rsidR="00533F56">
        <w:rPr>
          <w:rFonts w:ascii="Verdana" w:hAnsi="Verdana"/>
          <w:bCs/>
          <w:color w:val="000000"/>
          <w:sz w:val="20"/>
          <w:szCs w:val="20"/>
        </w:rPr>
        <w:t>on</w:t>
      </w:r>
      <w:r w:rsidR="00B42101">
        <w:rPr>
          <w:rFonts w:ascii="Verdana" w:hAnsi="Verdana"/>
          <w:bCs/>
          <w:color w:val="000000"/>
          <w:sz w:val="20"/>
          <w:szCs w:val="20"/>
        </w:rPr>
        <w:t xml:space="preserve"> </w:t>
      </w:r>
      <w:r w:rsidR="00804B74">
        <w:rPr>
          <w:rFonts w:ascii="Verdana" w:hAnsi="Verdana"/>
          <w:bCs/>
          <w:color w:val="000000"/>
          <w:sz w:val="20"/>
          <w:szCs w:val="20"/>
        </w:rPr>
        <w:t>9</w:t>
      </w:r>
      <w:r w:rsidR="005C18F4">
        <w:rPr>
          <w:rFonts w:ascii="Verdana" w:hAnsi="Verdana"/>
          <w:bCs/>
          <w:color w:val="000000"/>
          <w:sz w:val="20"/>
          <w:szCs w:val="20"/>
        </w:rPr>
        <w:t>5</w:t>
      </w:r>
      <w:r w:rsidR="00B42101">
        <w:rPr>
          <w:rFonts w:ascii="Verdana" w:hAnsi="Verdana"/>
          <w:bCs/>
          <w:color w:val="000000"/>
          <w:sz w:val="20"/>
          <w:szCs w:val="20"/>
        </w:rPr>
        <w:t>:</w:t>
      </w:r>
      <w:r w:rsidR="00533F56">
        <w:rPr>
          <w:rFonts w:ascii="Verdana" w:hAnsi="Verdana"/>
          <w:bCs/>
          <w:color w:val="000000"/>
          <w:sz w:val="20"/>
          <w:szCs w:val="20"/>
        </w:rPr>
        <w:t xml:space="preserve"> </w:t>
      </w:r>
      <w:r w:rsidR="005C18F4" w:rsidRPr="005C18F4">
        <w:rPr>
          <w:rFonts w:ascii="Calibri" w:eastAsia="Calibri" w:hAnsi="Calibri" w:cs="Calibri"/>
          <w:color w:val="auto"/>
          <w:sz w:val="22"/>
          <w:szCs w:val="22"/>
          <w:lang w:bidi="en-US"/>
        </w:rPr>
        <w:t>When will FMCSA start testing ELDs that have been self‐certified?</w:t>
      </w:r>
    </w:p>
    <w:p w14:paraId="075F3D3B" w14:textId="77777777" w:rsidR="005C18F4" w:rsidRPr="005C18F4" w:rsidRDefault="005C18F4" w:rsidP="005C18F4">
      <w:pPr>
        <w:rPr>
          <w:lang w:bidi="en-US"/>
        </w:rPr>
      </w:pPr>
    </w:p>
    <w:p w14:paraId="0964892E" w14:textId="647C0745" w:rsidR="005C18F4" w:rsidRPr="005C18F4" w:rsidRDefault="005C18F4" w:rsidP="005C18F4">
      <w:pPr>
        <w:rPr>
          <w:lang w:bidi="en-US"/>
        </w:rPr>
      </w:pPr>
      <w:r w:rsidRPr="005C18F4">
        <w:rPr>
          <w:lang w:bidi="en-US"/>
        </w:rPr>
        <w:t>While FMCSA will not be testing ELDs that are currently listed on the ELD registration list or during the registration process, ELD providers have the option of using the file validator available on the ELD</w:t>
      </w:r>
      <w:r>
        <w:rPr>
          <w:lang w:bidi="en-US"/>
        </w:rPr>
        <w:t xml:space="preserve"> </w:t>
      </w:r>
      <w:r w:rsidRPr="005C18F4">
        <w:rPr>
          <w:lang w:bidi="en-US"/>
        </w:rPr>
        <w:t>registration page to test that their ELD produces a valid file. The ELD registration page will soon be updated with a data transfer testing environment for providers to test their ELD solution dat</w:t>
      </w:r>
      <w:r w:rsidR="00DE1D7C">
        <w:rPr>
          <w:lang w:bidi="en-US"/>
        </w:rPr>
        <w:t>a</w:t>
      </w:r>
      <w:r w:rsidRPr="005C18F4">
        <w:rPr>
          <w:lang w:bidi="en-US"/>
        </w:rPr>
        <w:t xml:space="preserve"> transfer capabilities.</w:t>
      </w:r>
    </w:p>
    <w:p w14:paraId="47B71747" w14:textId="77777777" w:rsidR="007778B0" w:rsidRPr="007778B0" w:rsidRDefault="007778B0" w:rsidP="007778B0">
      <w:pPr>
        <w:rPr>
          <w:lang w:bidi="en-US"/>
        </w:rPr>
      </w:pPr>
    </w:p>
    <w:p w14:paraId="05DEF26E" w14:textId="77777777" w:rsidR="004C6CD9" w:rsidRDefault="004C6CD9" w:rsidP="005930AA">
      <w:pPr>
        <w:rPr>
          <w:rFonts w:ascii="Lucida Grande" w:hAnsi="Lucida Grande" w:cs="Lucida Grande"/>
          <w:b/>
          <w:bCs/>
          <w:color w:val="333333"/>
          <w:sz w:val="20"/>
          <w:szCs w:val="20"/>
          <w:shd w:val="clear" w:color="auto" w:fill="FFFFFF"/>
        </w:rPr>
      </w:pPr>
    </w:p>
    <w:sectPr w:rsidR="004C6CD9"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610861"/>
    <w:multiLevelType w:val="multilevel"/>
    <w:tmpl w:val="68D8AD60"/>
    <w:lvl w:ilvl="0">
      <w:start w:val="4"/>
      <w:numFmt w:val="decimal"/>
      <w:lvlText w:val="%1"/>
      <w:lvlJc w:val="left"/>
      <w:pPr>
        <w:ind w:left="480" w:hanging="675"/>
      </w:pPr>
      <w:rPr>
        <w:rFonts w:hint="default"/>
        <w:lang w:val="en-US" w:eastAsia="en-US" w:bidi="en-US"/>
      </w:rPr>
    </w:lvl>
    <w:lvl w:ilvl="1">
      <w:start w:val="5"/>
      <w:numFmt w:val="decimal"/>
      <w:lvlText w:val="%1.%2"/>
      <w:lvlJc w:val="left"/>
      <w:pPr>
        <w:ind w:left="480" w:hanging="675"/>
      </w:pPr>
      <w:rPr>
        <w:rFonts w:hint="default"/>
        <w:lang w:val="en-US" w:eastAsia="en-US" w:bidi="en-US"/>
      </w:rPr>
    </w:lvl>
    <w:lvl w:ilvl="2">
      <w:start w:val="1"/>
      <w:numFmt w:val="decimal"/>
      <w:lvlText w:val="%1.%2.%3"/>
      <w:lvlJc w:val="left"/>
      <w:pPr>
        <w:ind w:left="480" w:hanging="675"/>
      </w:pPr>
      <w:rPr>
        <w:rFonts w:hint="default"/>
        <w:lang w:val="en-US" w:eastAsia="en-US" w:bidi="en-US"/>
      </w:rPr>
    </w:lvl>
    <w:lvl w:ilvl="3">
      <w:start w:val="5"/>
      <w:numFmt w:val="decimal"/>
      <w:lvlText w:val="%1.%2.%3.%4"/>
      <w:lvlJc w:val="left"/>
      <w:pPr>
        <w:ind w:left="480" w:hanging="675"/>
      </w:pPr>
      <w:rPr>
        <w:rFonts w:ascii="Calibri" w:eastAsia="Calibri" w:hAnsi="Calibri" w:cs="Calibri" w:hint="default"/>
        <w:b/>
        <w:bCs/>
        <w:spacing w:val="-2"/>
        <w:w w:val="100"/>
        <w:sz w:val="22"/>
        <w:szCs w:val="22"/>
        <w:lang w:val="en-US" w:eastAsia="en-US" w:bidi="en-US"/>
      </w:rPr>
    </w:lvl>
    <w:lvl w:ilvl="4">
      <w:start w:val="1"/>
      <w:numFmt w:val="decimal"/>
      <w:lvlText w:val="%5)"/>
      <w:lvlJc w:val="left"/>
      <w:pPr>
        <w:ind w:left="1919" w:hanging="360"/>
      </w:pPr>
      <w:rPr>
        <w:rFonts w:ascii="Calibri" w:eastAsia="Calibri" w:hAnsi="Calibri" w:cs="Calibri" w:hint="default"/>
        <w:w w:val="100"/>
        <w:sz w:val="22"/>
        <w:szCs w:val="22"/>
        <w:lang w:val="en-US" w:eastAsia="en-US" w:bidi="en-US"/>
      </w:rPr>
    </w:lvl>
    <w:lvl w:ilvl="5">
      <w:numFmt w:val="bullet"/>
      <w:lvlText w:val="•"/>
      <w:lvlJc w:val="left"/>
      <w:pPr>
        <w:ind w:left="5493" w:hanging="360"/>
      </w:pPr>
      <w:rPr>
        <w:rFonts w:hint="default"/>
        <w:lang w:val="en-US" w:eastAsia="en-US" w:bidi="en-US"/>
      </w:rPr>
    </w:lvl>
    <w:lvl w:ilvl="6">
      <w:numFmt w:val="bullet"/>
      <w:lvlText w:val="•"/>
      <w:lvlJc w:val="left"/>
      <w:pPr>
        <w:ind w:left="6386" w:hanging="360"/>
      </w:pPr>
      <w:rPr>
        <w:rFonts w:hint="default"/>
        <w:lang w:val="en-US" w:eastAsia="en-US" w:bidi="en-US"/>
      </w:rPr>
    </w:lvl>
    <w:lvl w:ilvl="7">
      <w:numFmt w:val="bullet"/>
      <w:lvlText w:val="•"/>
      <w:lvlJc w:val="left"/>
      <w:pPr>
        <w:ind w:left="7280" w:hanging="360"/>
      </w:pPr>
      <w:rPr>
        <w:rFonts w:hint="default"/>
        <w:lang w:val="en-US" w:eastAsia="en-US" w:bidi="en-US"/>
      </w:rPr>
    </w:lvl>
    <w:lvl w:ilvl="8">
      <w:numFmt w:val="bullet"/>
      <w:lvlText w:val="•"/>
      <w:lvlJc w:val="left"/>
      <w:pPr>
        <w:ind w:left="8173" w:hanging="360"/>
      </w:pPr>
      <w:rPr>
        <w:rFonts w:hint="default"/>
        <w:lang w:val="en-US" w:eastAsia="en-US" w:bidi="en-US"/>
      </w:r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0"/>
  </w:num>
  <w:num w:numId="6">
    <w:abstractNumId w:val="8"/>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71715"/>
    <w:rsid w:val="000B6AC2"/>
    <w:rsid w:val="000C2C3B"/>
    <w:rsid w:val="000D3D01"/>
    <w:rsid w:val="0011401B"/>
    <w:rsid w:val="00135E6C"/>
    <w:rsid w:val="0016593B"/>
    <w:rsid w:val="00191758"/>
    <w:rsid w:val="00196AEC"/>
    <w:rsid w:val="001C1FFE"/>
    <w:rsid w:val="001C2055"/>
    <w:rsid w:val="00223297"/>
    <w:rsid w:val="00223B24"/>
    <w:rsid w:val="00254E56"/>
    <w:rsid w:val="002A09E0"/>
    <w:rsid w:val="002A58A9"/>
    <w:rsid w:val="002B1546"/>
    <w:rsid w:val="002D5D65"/>
    <w:rsid w:val="003F03C1"/>
    <w:rsid w:val="0040553F"/>
    <w:rsid w:val="004371E7"/>
    <w:rsid w:val="00445121"/>
    <w:rsid w:val="0047066C"/>
    <w:rsid w:val="00482481"/>
    <w:rsid w:val="0049347D"/>
    <w:rsid w:val="004B2F3B"/>
    <w:rsid w:val="004C6CD9"/>
    <w:rsid w:val="005069EB"/>
    <w:rsid w:val="00533F56"/>
    <w:rsid w:val="00540287"/>
    <w:rsid w:val="0056259C"/>
    <w:rsid w:val="005930AA"/>
    <w:rsid w:val="005C18F4"/>
    <w:rsid w:val="005F229D"/>
    <w:rsid w:val="00602A85"/>
    <w:rsid w:val="00630A76"/>
    <w:rsid w:val="00640DD6"/>
    <w:rsid w:val="0067036E"/>
    <w:rsid w:val="0067786F"/>
    <w:rsid w:val="006B4AA8"/>
    <w:rsid w:val="006C0F20"/>
    <w:rsid w:val="006C7E1F"/>
    <w:rsid w:val="00743730"/>
    <w:rsid w:val="007473FE"/>
    <w:rsid w:val="007778B0"/>
    <w:rsid w:val="00804B74"/>
    <w:rsid w:val="00842BB3"/>
    <w:rsid w:val="0087328E"/>
    <w:rsid w:val="008E1CA0"/>
    <w:rsid w:val="009304DE"/>
    <w:rsid w:val="00941168"/>
    <w:rsid w:val="00942738"/>
    <w:rsid w:val="009441C1"/>
    <w:rsid w:val="009A0173"/>
    <w:rsid w:val="00A10009"/>
    <w:rsid w:val="00A7774F"/>
    <w:rsid w:val="00A93F24"/>
    <w:rsid w:val="00AE58DD"/>
    <w:rsid w:val="00AF1165"/>
    <w:rsid w:val="00B11CE3"/>
    <w:rsid w:val="00B42101"/>
    <w:rsid w:val="00B55974"/>
    <w:rsid w:val="00BA324F"/>
    <w:rsid w:val="00BB3930"/>
    <w:rsid w:val="00BE7352"/>
    <w:rsid w:val="00C07DBF"/>
    <w:rsid w:val="00C17F3C"/>
    <w:rsid w:val="00C461DD"/>
    <w:rsid w:val="00C65C57"/>
    <w:rsid w:val="00CC5D64"/>
    <w:rsid w:val="00CD71B7"/>
    <w:rsid w:val="00CF5308"/>
    <w:rsid w:val="00D42720"/>
    <w:rsid w:val="00D42FE7"/>
    <w:rsid w:val="00DA538C"/>
    <w:rsid w:val="00DE1D7C"/>
    <w:rsid w:val="00DE2480"/>
    <w:rsid w:val="00E5192A"/>
    <w:rsid w:val="00E90F69"/>
    <w:rsid w:val="00EB1625"/>
    <w:rsid w:val="00EC2D36"/>
    <w:rsid w:val="00EE094B"/>
    <w:rsid w:val="00EF32B6"/>
    <w:rsid w:val="00F061EE"/>
    <w:rsid w:val="00F94DC9"/>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34"/>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942738"/>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942738"/>
    <w:rPr>
      <w:rFonts w:ascii="Calibri" w:eastAsia="Calibri" w:hAnsi="Calibri" w:cs="Calibri"/>
      <w:sz w:val="22"/>
      <w:szCs w:val="22"/>
      <w:lang w:bidi="en-US"/>
    </w:rPr>
  </w:style>
  <w:style w:type="table" w:styleId="TableGrid">
    <w:name w:val="Table Grid"/>
    <w:basedOn w:val="TableNormal"/>
    <w:uiPriority w:val="39"/>
    <w:rsid w:val="00DE1D7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85616107">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1F55E-BED8-4E23-876D-D5E8F652C1ED}">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D7CAA9DF-0C3F-4568-AEC6-2ADD6E806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F0E346-4645-4E09-8E6F-4725C30D7076}">
  <ds:schemaRefs>
    <ds:schemaRef ds:uri="http://schemas.microsoft.com/sharepoint/v3/contenttype/forms"/>
  </ds:schemaRefs>
</ds:datastoreItem>
</file>

<file path=customXml/itemProps4.xml><?xml version="1.0" encoding="utf-8"?>
<ds:datastoreItem xmlns:ds="http://schemas.openxmlformats.org/officeDocument/2006/customXml" ds:itemID="{B883FF0B-4CA4-41FE-8F47-E4E319A0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cp:lastPrinted>2020-02-13T17:14:00Z</cp:lastPrinted>
  <dcterms:created xsi:type="dcterms:W3CDTF">2020-02-25T19:10:00Z</dcterms:created>
  <dcterms:modified xsi:type="dcterms:W3CDTF">2020-02-25T19:10:00Z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