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bookmarkStart w:id="0" w:name="_GoBack"/>
      <w:bookmarkEnd w:id="0"/>
    </w:p>
    <w:p w14:paraId="36AC578A" w14:textId="5C3BFEF5" w:rsidR="00E81120" w:rsidRPr="00E81120" w:rsidRDefault="00E81120" w:rsidP="000C41CA">
      <w:pPr>
        <w:shd w:val="clear" w:color="auto" w:fill="FFFFFF"/>
        <w:spacing w:before="277" w:after="277"/>
        <w:outlineLvl w:val="1"/>
        <w:rPr>
          <w:rFonts w:asciiTheme="minorHAnsi" w:hAnsiTheme="minorHAnsi" w:cstheme="minorHAnsi"/>
          <w:bCs/>
          <w:color w:val="000000"/>
          <w:sz w:val="20"/>
          <w:szCs w:val="20"/>
        </w:rPr>
      </w:pPr>
      <w:r w:rsidRPr="00E81120">
        <w:rPr>
          <w:rFonts w:asciiTheme="minorHAnsi" w:hAnsiTheme="minorHAnsi" w:cstheme="minorHAnsi"/>
          <w:bCs/>
          <w:color w:val="000000"/>
          <w:sz w:val="20"/>
          <w:szCs w:val="20"/>
        </w:rPr>
        <w:t>ELD Guidance</w:t>
      </w:r>
    </w:p>
    <w:p w14:paraId="5BDF4F5E" w14:textId="15BAB487" w:rsidR="000C41CA" w:rsidRPr="00245D51" w:rsidRDefault="000C41CA" w:rsidP="000C41CA">
      <w:pPr>
        <w:shd w:val="clear" w:color="auto" w:fill="FFFFFF"/>
        <w:spacing w:before="277" w:after="277"/>
        <w:outlineLvl w:val="1"/>
        <w:rPr>
          <w:rFonts w:asciiTheme="minorHAnsi" w:hAnsiTheme="minorHAnsi" w:cstheme="minorHAnsi"/>
          <w:b/>
          <w:bCs/>
          <w:color w:val="000000"/>
          <w:sz w:val="20"/>
          <w:szCs w:val="20"/>
        </w:rPr>
      </w:pPr>
      <w:r w:rsidRPr="00245D51">
        <w:rPr>
          <w:rFonts w:asciiTheme="minorHAnsi" w:hAnsiTheme="minorHAnsi" w:cstheme="minorHAnsi"/>
          <w:b/>
          <w:bCs/>
          <w:color w:val="000000"/>
          <w:sz w:val="31"/>
          <w:szCs w:val="31"/>
        </w:rPr>
        <w:t>Frequently Asked Questions: Electronic Logging Devices and Hours of Service – Technical Specifications</w:t>
      </w:r>
    </w:p>
    <w:p w14:paraId="4FB868E8" w14:textId="77777777" w:rsidR="007778B0" w:rsidRPr="007778B0" w:rsidRDefault="00C07DBF" w:rsidP="007778B0">
      <w:pPr>
        <w:pStyle w:val="Heading5"/>
        <w:spacing w:before="160"/>
        <w:rPr>
          <w:rFonts w:ascii="Calibri" w:eastAsia="Calibri" w:hAnsi="Calibri" w:cs="Calibri"/>
          <w:bCs/>
          <w:color w:val="auto"/>
          <w:sz w:val="22"/>
          <w:szCs w:val="22"/>
          <w:lang w:bidi="en-US"/>
        </w:rPr>
      </w:pPr>
      <w:r w:rsidRPr="00C07DBF">
        <w:rPr>
          <w:rFonts w:ascii="Verdana" w:hAnsi="Verdana"/>
          <w:bCs/>
          <w:color w:val="000000"/>
          <w:sz w:val="20"/>
          <w:szCs w:val="20"/>
        </w:rPr>
        <w:t>Questi</w:t>
      </w:r>
      <w:r w:rsidR="00533F56">
        <w:rPr>
          <w:rFonts w:ascii="Verdana" w:hAnsi="Verdana"/>
          <w:bCs/>
          <w:color w:val="000000"/>
          <w:sz w:val="20"/>
          <w:szCs w:val="20"/>
        </w:rPr>
        <w:t>on</w:t>
      </w:r>
      <w:r w:rsidR="00B42101">
        <w:rPr>
          <w:rFonts w:ascii="Verdana" w:hAnsi="Verdana"/>
          <w:bCs/>
          <w:color w:val="000000"/>
          <w:sz w:val="20"/>
          <w:szCs w:val="20"/>
        </w:rPr>
        <w:t xml:space="preserve"> </w:t>
      </w:r>
      <w:r w:rsidR="00804B74">
        <w:rPr>
          <w:rFonts w:ascii="Verdana" w:hAnsi="Verdana"/>
          <w:bCs/>
          <w:color w:val="000000"/>
          <w:sz w:val="20"/>
          <w:szCs w:val="20"/>
        </w:rPr>
        <w:t>9</w:t>
      </w:r>
      <w:r w:rsidR="00E90F69">
        <w:rPr>
          <w:rFonts w:ascii="Verdana" w:hAnsi="Verdana"/>
          <w:bCs/>
          <w:color w:val="000000"/>
          <w:sz w:val="20"/>
          <w:szCs w:val="20"/>
        </w:rPr>
        <w:t>4</w:t>
      </w:r>
      <w:r w:rsidR="00B42101">
        <w:rPr>
          <w:rFonts w:ascii="Verdana" w:hAnsi="Verdana"/>
          <w:bCs/>
          <w:color w:val="000000"/>
          <w:sz w:val="20"/>
          <w:szCs w:val="20"/>
        </w:rPr>
        <w:t>:</w:t>
      </w:r>
      <w:r w:rsidR="00533F56">
        <w:rPr>
          <w:rFonts w:ascii="Verdana" w:hAnsi="Verdana"/>
          <w:bCs/>
          <w:color w:val="000000"/>
          <w:sz w:val="20"/>
          <w:szCs w:val="20"/>
        </w:rPr>
        <w:t xml:space="preserve"> </w:t>
      </w:r>
      <w:r w:rsidR="007778B0" w:rsidRPr="007778B0">
        <w:rPr>
          <w:rFonts w:ascii="Calibri" w:eastAsia="Calibri" w:hAnsi="Calibri" w:cs="Calibri"/>
          <w:bCs/>
          <w:color w:val="auto"/>
          <w:sz w:val="22"/>
          <w:szCs w:val="22"/>
          <w:lang w:bidi="en-US"/>
        </w:rPr>
        <w:t>How many characters should my authentication value be?</w:t>
      </w:r>
    </w:p>
    <w:p w14:paraId="64430C92" w14:textId="77777777" w:rsidR="00C461DD" w:rsidRDefault="00C461DD" w:rsidP="00CF5308">
      <w:pPr>
        <w:rPr>
          <w:lang w:bidi="en-US"/>
        </w:rPr>
      </w:pPr>
    </w:p>
    <w:p w14:paraId="0FDDB5B9" w14:textId="284A5BF9" w:rsidR="007778B0" w:rsidRDefault="007778B0" w:rsidP="007778B0">
      <w:pPr>
        <w:rPr>
          <w:lang w:bidi="en-US"/>
        </w:rPr>
      </w:pPr>
      <w:r w:rsidRPr="007778B0">
        <w:rPr>
          <w:lang w:bidi="en-US"/>
        </w:rPr>
        <w:t>An authentication value must be greater than or equal to 16 characters. For more information on this update to the technical specifications, see the ELD Interface Control Document and Web Services Development Handbook.</w:t>
      </w:r>
    </w:p>
    <w:p w14:paraId="47B71747" w14:textId="77777777" w:rsidR="007778B0" w:rsidRPr="007778B0" w:rsidRDefault="007778B0" w:rsidP="007778B0">
      <w:pPr>
        <w:rPr>
          <w:lang w:bidi="en-US"/>
        </w:rPr>
      </w:pPr>
    </w:p>
    <w:p w14:paraId="05DEF26E" w14:textId="77777777" w:rsidR="004C6CD9" w:rsidRDefault="004C6CD9" w:rsidP="005930AA">
      <w:pPr>
        <w:rPr>
          <w:rFonts w:ascii="Lucida Grande" w:hAnsi="Lucida Grande" w:cs="Lucida Grande"/>
          <w:b/>
          <w:bCs/>
          <w:color w:val="333333"/>
          <w:sz w:val="20"/>
          <w:szCs w:val="20"/>
          <w:shd w:val="clear" w:color="auto" w:fill="FFFFFF"/>
        </w:rPr>
      </w:pPr>
    </w:p>
    <w:sectPr w:rsidR="004C6CD9"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610861"/>
    <w:multiLevelType w:val="multilevel"/>
    <w:tmpl w:val="68D8AD60"/>
    <w:lvl w:ilvl="0">
      <w:start w:val="4"/>
      <w:numFmt w:val="decimal"/>
      <w:lvlText w:val="%1"/>
      <w:lvlJc w:val="left"/>
      <w:pPr>
        <w:ind w:left="480" w:hanging="675"/>
      </w:pPr>
      <w:rPr>
        <w:rFonts w:hint="default"/>
        <w:lang w:val="en-US" w:eastAsia="en-US" w:bidi="en-US"/>
      </w:rPr>
    </w:lvl>
    <w:lvl w:ilvl="1">
      <w:start w:val="5"/>
      <w:numFmt w:val="decimal"/>
      <w:lvlText w:val="%1.%2"/>
      <w:lvlJc w:val="left"/>
      <w:pPr>
        <w:ind w:left="480" w:hanging="675"/>
      </w:pPr>
      <w:rPr>
        <w:rFonts w:hint="default"/>
        <w:lang w:val="en-US" w:eastAsia="en-US" w:bidi="en-US"/>
      </w:rPr>
    </w:lvl>
    <w:lvl w:ilvl="2">
      <w:start w:val="1"/>
      <w:numFmt w:val="decimal"/>
      <w:lvlText w:val="%1.%2.%3"/>
      <w:lvlJc w:val="left"/>
      <w:pPr>
        <w:ind w:left="480" w:hanging="675"/>
      </w:pPr>
      <w:rPr>
        <w:rFonts w:hint="default"/>
        <w:lang w:val="en-US" w:eastAsia="en-US" w:bidi="en-US"/>
      </w:rPr>
    </w:lvl>
    <w:lvl w:ilvl="3">
      <w:start w:val="5"/>
      <w:numFmt w:val="decimal"/>
      <w:lvlText w:val="%1.%2.%3.%4"/>
      <w:lvlJc w:val="left"/>
      <w:pPr>
        <w:ind w:left="480" w:hanging="675"/>
      </w:pPr>
      <w:rPr>
        <w:rFonts w:ascii="Calibri" w:eastAsia="Calibri" w:hAnsi="Calibri" w:cs="Calibri" w:hint="default"/>
        <w:b/>
        <w:bCs/>
        <w:spacing w:val="-2"/>
        <w:w w:val="100"/>
        <w:sz w:val="22"/>
        <w:szCs w:val="22"/>
        <w:lang w:val="en-US" w:eastAsia="en-US" w:bidi="en-US"/>
      </w:rPr>
    </w:lvl>
    <w:lvl w:ilvl="4">
      <w:start w:val="1"/>
      <w:numFmt w:val="decimal"/>
      <w:lvlText w:val="%5)"/>
      <w:lvlJc w:val="left"/>
      <w:pPr>
        <w:ind w:left="1919" w:hanging="360"/>
      </w:pPr>
      <w:rPr>
        <w:rFonts w:ascii="Calibri" w:eastAsia="Calibri" w:hAnsi="Calibri" w:cs="Calibri" w:hint="default"/>
        <w:w w:val="100"/>
        <w:sz w:val="22"/>
        <w:szCs w:val="22"/>
        <w:lang w:val="en-US" w:eastAsia="en-US" w:bidi="en-US"/>
      </w:rPr>
    </w:lvl>
    <w:lvl w:ilvl="5">
      <w:numFmt w:val="bullet"/>
      <w:lvlText w:val="•"/>
      <w:lvlJc w:val="left"/>
      <w:pPr>
        <w:ind w:left="5493" w:hanging="360"/>
      </w:pPr>
      <w:rPr>
        <w:rFonts w:hint="default"/>
        <w:lang w:val="en-US" w:eastAsia="en-US" w:bidi="en-US"/>
      </w:rPr>
    </w:lvl>
    <w:lvl w:ilvl="6">
      <w:numFmt w:val="bullet"/>
      <w:lvlText w:val="•"/>
      <w:lvlJc w:val="left"/>
      <w:pPr>
        <w:ind w:left="6386" w:hanging="360"/>
      </w:pPr>
      <w:rPr>
        <w:rFonts w:hint="default"/>
        <w:lang w:val="en-US" w:eastAsia="en-US" w:bidi="en-US"/>
      </w:rPr>
    </w:lvl>
    <w:lvl w:ilvl="7">
      <w:numFmt w:val="bullet"/>
      <w:lvlText w:val="•"/>
      <w:lvlJc w:val="left"/>
      <w:pPr>
        <w:ind w:left="7280" w:hanging="360"/>
      </w:pPr>
      <w:rPr>
        <w:rFonts w:hint="default"/>
        <w:lang w:val="en-US" w:eastAsia="en-US" w:bidi="en-US"/>
      </w:rPr>
    </w:lvl>
    <w:lvl w:ilvl="8">
      <w:numFmt w:val="bullet"/>
      <w:lvlText w:val="•"/>
      <w:lvlJc w:val="left"/>
      <w:pPr>
        <w:ind w:left="8173" w:hanging="360"/>
      </w:pPr>
      <w:rPr>
        <w:rFonts w:hint="default"/>
        <w:lang w:val="en-US" w:eastAsia="en-US" w:bidi="en-US"/>
      </w:r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1715"/>
    <w:rsid w:val="000B6AC2"/>
    <w:rsid w:val="000C2C3B"/>
    <w:rsid w:val="000C41CA"/>
    <w:rsid w:val="0011401B"/>
    <w:rsid w:val="00135E6C"/>
    <w:rsid w:val="0016593B"/>
    <w:rsid w:val="00191758"/>
    <w:rsid w:val="00196AEC"/>
    <w:rsid w:val="001C1FFE"/>
    <w:rsid w:val="001C2055"/>
    <w:rsid w:val="00223297"/>
    <w:rsid w:val="00223B24"/>
    <w:rsid w:val="00254E56"/>
    <w:rsid w:val="002A09E0"/>
    <w:rsid w:val="002A58A9"/>
    <w:rsid w:val="002B1546"/>
    <w:rsid w:val="002D5D65"/>
    <w:rsid w:val="003F03C1"/>
    <w:rsid w:val="0040553F"/>
    <w:rsid w:val="00445121"/>
    <w:rsid w:val="0047066C"/>
    <w:rsid w:val="00482481"/>
    <w:rsid w:val="0049347D"/>
    <w:rsid w:val="004B2F3B"/>
    <w:rsid w:val="004C6CD9"/>
    <w:rsid w:val="005069EB"/>
    <w:rsid w:val="00533F56"/>
    <w:rsid w:val="00540287"/>
    <w:rsid w:val="0056259C"/>
    <w:rsid w:val="005930AA"/>
    <w:rsid w:val="005F229D"/>
    <w:rsid w:val="00602A85"/>
    <w:rsid w:val="00630A76"/>
    <w:rsid w:val="00640DD6"/>
    <w:rsid w:val="0067036E"/>
    <w:rsid w:val="0067786F"/>
    <w:rsid w:val="006B4AA8"/>
    <w:rsid w:val="006C0F20"/>
    <w:rsid w:val="006C7E1F"/>
    <w:rsid w:val="00743730"/>
    <w:rsid w:val="007473FE"/>
    <w:rsid w:val="007778B0"/>
    <w:rsid w:val="00804B74"/>
    <w:rsid w:val="00842BB3"/>
    <w:rsid w:val="0087328E"/>
    <w:rsid w:val="008E1CA0"/>
    <w:rsid w:val="009118DB"/>
    <w:rsid w:val="009304DE"/>
    <w:rsid w:val="00941168"/>
    <w:rsid w:val="00942738"/>
    <w:rsid w:val="009441C1"/>
    <w:rsid w:val="009A0173"/>
    <w:rsid w:val="00A10009"/>
    <w:rsid w:val="00A7774F"/>
    <w:rsid w:val="00A93F24"/>
    <w:rsid w:val="00AE58DD"/>
    <w:rsid w:val="00AF1165"/>
    <w:rsid w:val="00B11CE3"/>
    <w:rsid w:val="00B42101"/>
    <w:rsid w:val="00B55974"/>
    <w:rsid w:val="00BA324F"/>
    <w:rsid w:val="00BB3930"/>
    <w:rsid w:val="00BE7352"/>
    <w:rsid w:val="00C07DBF"/>
    <w:rsid w:val="00C17F3C"/>
    <w:rsid w:val="00C461DD"/>
    <w:rsid w:val="00C65C57"/>
    <w:rsid w:val="00CC5D64"/>
    <w:rsid w:val="00CD71B7"/>
    <w:rsid w:val="00CF5308"/>
    <w:rsid w:val="00D42720"/>
    <w:rsid w:val="00D42FE7"/>
    <w:rsid w:val="00DA538C"/>
    <w:rsid w:val="00DE2480"/>
    <w:rsid w:val="00E5192A"/>
    <w:rsid w:val="00E81120"/>
    <w:rsid w:val="00E90F69"/>
    <w:rsid w:val="00EB1625"/>
    <w:rsid w:val="00EC2D36"/>
    <w:rsid w:val="00EE094B"/>
    <w:rsid w:val="00EF32B6"/>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semiHidden/>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942738"/>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942738"/>
    <w:rPr>
      <w:rFonts w:ascii="Calibri" w:eastAsia="Calibri" w:hAnsi="Calibri" w:cs="Calibri"/>
      <w:sz w:val="22"/>
      <w:szCs w:val="22"/>
      <w:lang w:bidi="en-US"/>
    </w:rPr>
  </w:style>
  <w:style w:type="table" w:styleId="TableGrid">
    <w:name w:val="Table Grid"/>
    <w:basedOn w:val="TableNormal"/>
    <w:uiPriority w:val="39"/>
    <w:rsid w:val="000C41C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85616107">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E053-05C5-4DA5-8FFD-B9654B15BC8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2FFCE61-669F-4218-BD83-75BC2F268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28D690-66D0-42D4-BE86-CFE7F62352A8}">
  <ds:schemaRefs>
    <ds:schemaRef ds:uri="http://schemas.microsoft.com/sharepoint/v3/contenttype/forms"/>
  </ds:schemaRefs>
</ds:datastoreItem>
</file>

<file path=customXml/itemProps4.xml><?xml version="1.0" encoding="utf-8"?>
<ds:datastoreItem xmlns:ds="http://schemas.openxmlformats.org/officeDocument/2006/customXml" ds:itemID="{A1FF0299-2B9F-4816-BBF0-E2BFF639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2020-02-13T17:14:00Z</cp:lastPrinted>
  <dcterms:created xsi:type="dcterms:W3CDTF">2020-02-25T19:05:00Z</dcterms:created>
  <dcterms:modified xsi:type="dcterms:W3CDTF">2020-02-25T19:05:00Z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