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6AA3BE07"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901C8E">
        <w:rPr>
          <w:rFonts w:ascii="Calibri" w:hAnsi="Calibri" w:cs="Calibri"/>
          <w:sz w:val="22"/>
          <w:szCs w:val="22"/>
        </w:rPr>
        <w:t>FMCSA-HOS-ELD-TECH-395-FAQ28</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18208E60"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901C8E">
        <w:rPr>
          <w:rFonts w:ascii="Calibri" w:hAnsi="Calibri" w:cs="Calibri"/>
          <w:sz w:val="22"/>
          <w:szCs w:val="22"/>
        </w:rPr>
        <w:t>ELDS</w:t>
      </w:r>
    </w:p>
    <w:p w14:paraId="312661F7" w14:textId="5B6590A2"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901C8E">
        <w:rPr>
          <w:rFonts w:ascii="Calibri" w:hAnsi="Calibri" w:cs="Calibri"/>
          <w:sz w:val="22"/>
          <w:szCs w:val="22"/>
        </w:rPr>
        <w:t>Technology</w:t>
      </w:r>
    </w:p>
    <w:p w14:paraId="625F4A17" w14:textId="1B8EE78B" w:rsidR="00D42FE7" w:rsidRDefault="00BE7352" w:rsidP="002B1546">
      <w:pPr>
        <w:pStyle w:val="NoSpacing"/>
        <w:rPr>
          <w:rFonts w:ascii="Calibri" w:hAnsi="Calibri" w:cs="Calibri"/>
        </w:rPr>
      </w:pPr>
      <w:r w:rsidRPr="002A09E0">
        <w:rPr>
          <w:rFonts w:ascii="Calibri" w:hAnsi="Calibri" w:cs="Calibri"/>
        </w:rPr>
        <w:t>Keywords</w:t>
      </w:r>
      <w:r w:rsidR="00135E6C" w:rsidRPr="002A09E0">
        <w:rPr>
          <w:rFonts w:ascii="Calibri" w:hAnsi="Calibri" w:cs="Calibri"/>
        </w:rPr>
        <w:t xml:space="preserve">:  </w:t>
      </w:r>
      <w:r w:rsidR="00901C8E" w:rsidRPr="00BC06B2">
        <w:rPr>
          <w:rFonts w:cstheme="minorHAnsi"/>
        </w:rPr>
        <w:t xml:space="preserve">Electronic logging </w:t>
      </w:r>
      <w:r w:rsidR="00901C8E" w:rsidRPr="004A333F">
        <w:rPr>
          <w:rFonts w:cstheme="minorHAnsi"/>
        </w:rPr>
        <w:t>device, ELD, functional specifications, Appendix A</w:t>
      </w:r>
      <w:r w:rsidR="00901C8E">
        <w:rPr>
          <w:rFonts w:cstheme="minorHAnsi"/>
        </w:rPr>
        <w:t xml:space="preserve">, </w:t>
      </w:r>
      <w:r w:rsidR="006B4257" w:rsidRPr="006B4257">
        <w:rPr>
          <w:rFonts w:cstheme="minorHAnsi"/>
        </w:rPr>
        <w:t xml:space="preserve">ELD Technical Specifications, </w:t>
      </w:r>
      <w:r w:rsidR="00B61AA0">
        <w:rPr>
          <w:rFonts w:cstheme="minorHAnsi"/>
        </w:rPr>
        <w:t>Data</w:t>
      </w:r>
      <w:r w:rsidR="006B4257" w:rsidRPr="006B4257">
        <w:rPr>
          <w:rFonts w:cstheme="minorHAnsi"/>
        </w:rPr>
        <w:t xml:space="preserve">, </w:t>
      </w:r>
      <w:r w:rsidR="00B61AA0">
        <w:rPr>
          <w:rFonts w:cstheme="minorHAnsi"/>
        </w:rPr>
        <w:t>Recording</w:t>
      </w:r>
      <w:r w:rsidR="00901C8E">
        <w:rPr>
          <w:rFonts w:cstheme="minorHAnsi"/>
        </w:rPr>
        <w:t>, portable device, platform, sequence number, event identifier, black box, 31137</w:t>
      </w:r>
      <w:bookmarkStart w:id="0" w:name="_GoBack"/>
      <w:bookmarkEnd w:id="0"/>
    </w:p>
    <w:p w14:paraId="5761C5CA" w14:textId="4B43D755" w:rsidR="00901C8E" w:rsidRDefault="00BE7352" w:rsidP="00901C8E">
      <w:pPr>
        <w:pStyle w:val="NoSpacing"/>
        <w:rPr>
          <w:rFonts w:ascii="Calibri" w:hAnsi="Calibri" w:cs="Calibri"/>
        </w:rPr>
      </w:pPr>
      <w:r w:rsidRPr="002A09E0">
        <w:rPr>
          <w:rFonts w:ascii="Calibri" w:hAnsi="Calibri" w:cs="Calibri"/>
        </w:rPr>
        <w:t>Tags</w:t>
      </w:r>
      <w:r w:rsidR="006B4257">
        <w:rPr>
          <w:rFonts w:ascii="Calibri" w:hAnsi="Calibri" w:cs="Calibri"/>
        </w:rPr>
        <w:t xml:space="preserve">: </w:t>
      </w:r>
      <w:r w:rsidR="0087328E" w:rsidRPr="0087328E">
        <w:rPr>
          <w:rFonts w:cstheme="minorHAnsi"/>
        </w:rPr>
        <w:t xml:space="preserve"> </w:t>
      </w:r>
      <w:r w:rsidR="00901C8E" w:rsidRPr="00BC06B2">
        <w:rPr>
          <w:rFonts w:cstheme="minorHAnsi"/>
        </w:rPr>
        <w:t xml:space="preserve">Electronic logging </w:t>
      </w:r>
      <w:r w:rsidR="00901C8E" w:rsidRPr="004A333F">
        <w:rPr>
          <w:rFonts w:cstheme="minorHAnsi"/>
        </w:rPr>
        <w:t>device, ELD, functional specifications, Appendix A</w:t>
      </w:r>
      <w:r w:rsidR="00901C8E">
        <w:rPr>
          <w:rFonts w:cstheme="minorHAnsi"/>
        </w:rPr>
        <w:t xml:space="preserve">, </w:t>
      </w:r>
      <w:r w:rsidR="00223B24" w:rsidRPr="006B4257">
        <w:rPr>
          <w:rFonts w:cstheme="minorHAnsi"/>
        </w:rPr>
        <w:t xml:space="preserve">ELD Technical </w:t>
      </w:r>
      <w:r w:rsidR="00B61AA0" w:rsidRPr="00B61AA0">
        <w:rPr>
          <w:rFonts w:cstheme="minorHAnsi"/>
        </w:rPr>
        <w:t>Specifications, Data, Recording</w:t>
      </w:r>
      <w:r w:rsidR="00901C8E">
        <w:rPr>
          <w:rFonts w:cstheme="minorHAnsi"/>
        </w:rPr>
        <w:t xml:space="preserve">, </w:t>
      </w:r>
      <w:r w:rsidR="00901C8E">
        <w:rPr>
          <w:rFonts w:cstheme="minorHAnsi"/>
        </w:rPr>
        <w:t>portable device, platform</w:t>
      </w:r>
      <w:r w:rsidR="00901C8E">
        <w:rPr>
          <w:rFonts w:cstheme="minorHAnsi"/>
        </w:rPr>
        <w:t xml:space="preserve">, </w:t>
      </w:r>
      <w:r w:rsidR="00901C8E">
        <w:rPr>
          <w:rFonts w:cstheme="minorHAnsi"/>
        </w:rPr>
        <w:t>sequence number, event identifier</w:t>
      </w:r>
      <w:r w:rsidR="00901C8E">
        <w:rPr>
          <w:rFonts w:cstheme="minorHAnsi"/>
        </w:rPr>
        <w:t>, black box, 31137</w:t>
      </w:r>
    </w:p>
    <w:p w14:paraId="13C38652" w14:textId="26B70C5B" w:rsidR="00223B24" w:rsidRPr="006B4257" w:rsidRDefault="00223B24" w:rsidP="005930AA">
      <w:pPr>
        <w:rPr>
          <w:rFonts w:asciiTheme="minorHAnsi" w:hAnsiTheme="minorHAnsi" w:cstheme="minorHAnsi"/>
          <w:b/>
          <w:bCs/>
          <w:color w:val="333333"/>
          <w:sz w:val="22"/>
          <w:szCs w:val="22"/>
          <w:shd w:val="clear" w:color="auto" w:fill="FFFFFF"/>
        </w:rPr>
      </w:pPr>
    </w:p>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366DF9C6"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705FD3">
        <w:rPr>
          <w:rFonts w:ascii="Lucida Grande" w:hAnsi="Lucida Grande" w:cs="Lucida Grande"/>
          <w:i/>
          <w:iCs/>
          <w:color w:val="333333"/>
          <w:sz w:val="20"/>
          <w:szCs w:val="20"/>
          <w:shd w:val="clear" w:color="auto" w:fill="FFFFFF"/>
        </w:rPr>
        <w:t>2</w:t>
      </w:r>
      <w:r w:rsidR="0011130A">
        <w:rPr>
          <w:rFonts w:ascii="Lucida Grande" w:hAnsi="Lucida Grande" w:cs="Lucida Grande"/>
          <w:i/>
          <w:iCs/>
          <w:color w:val="333333"/>
          <w:sz w:val="20"/>
          <w:szCs w:val="20"/>
          <w:shd w:val="clear" w:color="auto" w:fill="FFFFFF"/>
        </w:rPr>
        <w:t>8</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47EDB3CD" w14:textId="77777777" w:rsidR="00901C8E" w:rsidRPr="00445121" w:rsidRDefault="00901C8E" w:rsidP="00901C8E">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64D711C0" w14:textId="77777777" w:rsidR="0011130A" w:rsidRPr="0011130A" w:rsidRDefault="00C07DBF" w:rsidP="0011130A">
      <w:pPr>
        <w:pStyle w:val="Heading5"/>
        <w:spacing w:before="157" w:line="259" w:lineRule="auto"/>
        <w:ind w:right="468"/>
        <w:rPr>
          <w:color w:val="auto"/>
        </w:rPr>
      </w:pPr>
      <w:r w:rsidRPr="0011130A">
        <w:rPr>
          <w:rFonts w:ascii="Verdana" w:hAnsi="Verdana"/>
          <w:bCs/>
          <w:color w:val="auto"/>
          <w:sz w:val="20"/>
          <w:szCs w:val="20"/>
        </w:rPr>
        <w:t>Questi</w:t>
      </w:r>
      <w:r w:rsidR="00533F56" w:rsidRPr="0011130A">
        <w:rPr>
          <w:rFonts w:ascii="Verdana" w:hAnsi="Verdana"/>
          <w:bCs/>
          <w:color w:val="auto"/>
          <w:sz w:val="20"/>
          <w:szCs w:val="20"/>
        </w:rPr>
        <w:t>on</w:t>
      </w:r>
      <w:r w:rsidR="00B42101" w:rsidRPr="0011130A">
        <w:rPr>
          <w:rFonts w:ascii="Verdana" w:hAnsi="Verdana"/>
          <w:bCs/>
          <w:color w:val="auto"/>
          <w:sz w:val="20"/>
          <w:szCs w:val="20"/>
        </w:rPr>
        <w:t xml:space="preserve"> </w:t>
      </w:r>
      <w:r w:rsidR="00705FD3" w:rsidRPr="0011130A">
        <w:rPr>
          <w:rFonts w:ascii="Verdana" w:hAnsi="Verdana"/>
          <w:bCs/>
          <w:color w:val="auto"/>
          <w:sz w:val="20"/>
          <w:szCs w:val="20"/>
        </w:rPr>
        <w:t>2</w:t>
      </w:r>
      <w:r w:rsidR="0011130A" w:rsidRPr="0011130A">
        <w:rPr>
          <w:rFonts w:ascii="Verdana" w:hAnsi="Verdana"/>
          <w:bCs/>
          <w:color w:val="auto"/>
          <w:sz w:val="20"/>
          <w:szCs w:val="20"/>
        </w:rPr>
        <w:t>8</w:t>
      </w:r>
      <w:r w:rsidR="00B42101" w:rsidRPr="0011130A">
        <w:rPr>
          <w:rFonts w:asciiTheme="minorHAnsi" w:hAnsiTheme="minorHAnsi" w:cstheme="minorHAnsi"/>
          <w:bCs/>
          <w:color w:val="auto"/>
          <w:sz w:val="22"/>
          <w:szCs w:val="22"/>
        </w:rPr>
        <w:t>:</w:t>
      </w:r>
      <w:r w:rsidR="00533F56" w:rsidRPr="0011130A">
        <w:rPr>
          <w:rFonts w:asciiTheme="minorHAnsi" w:hAnsiTheme="minorHAnsi" w:cstheme="minorHAnsi"/>
          <w:bCs/>
          <w:color w:val="auto"/>
          <w:sz w:val="22"/>
          <w:szCs w:val="22"/>
        </w:rPr>
        <w:t xml:space="preserve"> </w:t>
      </w:r>
      <w:r w:rsidR="0011130A" w:rsidRPr="0011130A">
        <w:rPr>
          <w:color w:val="auto"/>
        </w:rPr>
        <w:t>In a portable device platform, should the event identifier sequence number be associated with the portable device or the vehicle’s black box?</w:t>
      </w:r>
    </w:p>
    <w:p w14:paraId="29D0EA56" w14:textId="77777777" w:rsidR="0011130A" w:rsidRPr="0011130A" w:rsidRDefault="0011130A" w:rsidP="0011130A">
      <w:pPr>
        <w:pStyle w:val="BodyText"/>
        <w:spacing w:before="161" w:line="259" w:lineRule="auto"/>
        <w:ind w:left="0" w:right="481"/>
      </w:pPr>
      <w:r w:rsidRPr="0011130A">
        <w:t>The ELD Rule requires that the event identifier sequence number be consistently applied. It does not specify if the event identifier sequence number must be associated with the portable device or the vehicle’s black box, this is left to the discretion of the provider.</w:t>
      </w:r>
    </w:p>
    <w:p w14:paraId="2BCB6393" w14:textId="607ADF58" w:rsidR="00A10009" w:rsidRPr="00642B53" w:rsidRDefault="00A10009" w:rsidP="0011130A">
      <w:pPr>
        <w:pStyle w:val="Heading5"/>
        <w:spacing w:before="157" w:line="259" w:lineRule="auto"/>
        <w:ind w:right="553"/>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7CA7337B" w14:textId="77777777" w:rsidR="00901C8E" w:rsidRDefault="00901C8E" w:rsidP="00901C8E">
      <w:pPr>
        <w:pStyle w:val="Heading4"/>
        <w:shd w:val="clear" w:color="auto" w:fill="FFFFFF"/>
        <w:spacing w:before="0"/>
        <w:rPr>
          <w:rFonts w:ascii="Lucida Grande" w:hAnsi="Lucida Grande" w:cs="Lucida Grande"/>
          <w:color w:val="333333"/>
        </w:rPr>
      </w:pPr>
      <w:r>
        <w:rPr>
          <w:rFonts w:ascii="Lucida Grande" w:hAnsi="Lucida Grande" w:cs="Lucida Grande"/>
          <w:color w:val="333333"/>
        </w:rPr>
        <w:t>Effective Date</w:t>
      </w:r>
    </w:p>
    <w:p w14:paraId="356F016D" w14:textId="77777777" w:rsidR="00901C8E" w:rsidRDefault="00901C8E" w:rsidP="00901C8E">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7E96834B" w14:textId="77777777" w:rsidR="00901C8E" w:rsidRDefault="00901C8E" w:rsidP="00901C8E"/>
    <w:p w14:paraId="6F37C622" w14:textId="77777777" w:rsidR="00901C8E" w:rsidRDefault="00901C8E" w:rsidP="00901C8E">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49B90A26" w14:textId="77777777" w:rsidR="00901C8E" w:rsidRDefault="00901C8E" w:rsidP="00901C8E">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5AC74120" w14:textId="77777777" w:rsidR="00901C8E" w:rsidRDefault="00901C8E" w:rsidP="00901C8E">
      <w:pPr>
        <w:shd w:val="clear" w:color="auto" w:fill="FFFFFF"/>
        <w:rPr>
          <w:rFonts w:ascii="Verdana" w:hAnsi="Verdana"/>
          <w:color w:val="000000"/>
          <w:sz w:val="20"/>
          <w:szCs w:val="20"/>
        </w:rPr>
      </w:pPr>
    </w:p>
    <w:p w14:paraId="291A42FE" w14:textId="77777777" w:rsidR="00901C8E" w:rsidRDefault="00901C8E" w:rsidP="00901C8E">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901C8E" w14:paraId="20485683"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6F88BFFF" w14:textId="77777777" w:rsidR="00901C8E" w:rsidRDefault="00901C8E" w:rsidP="007B667A">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6C3A7C8A" w14:textId="77777777" w:rsidR="00901C8E" w:rsidRDefault="00901C8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AC8B159" w14:textId="77777777" w:rsidR="00901C8E" w:rsidRDefault="00901C8E" w:rsidP="007B667A">
            <w:pPr>
              <w:rPr>
                <w:rFonts w:ascii="Lucida Grande" w:hAnsi="Lucida Grande" w:cs="Lucida Grande"/>
                <w:color w:val="333333"/>
                <w:sz w:val="20"/>
                <w:szCs w:val="20"/>
              </w:rPr>
            </w:pPr>
          </w:p>
        </w:tc>
      </w:tr>
      <w:tr w:rsidR="00901C8E" w14:paraId="252D1938"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122B9564" w14:textId="77777777" w:rsidR="00901C8E" w:rsidRDefault="00901C8E" w:rsidP="007B667A">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2D0EE0D7" w14:textId="77777777" w:rsidR="00901C8E" w:rsidRDefault="00901C8E" w:rsidP="007B667A">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2ED464D5" w14:textId="77777777" w:rsidR="00901C8E" w:rsidRDefault="00901C8E" w:rsidP="007B667A">
            <w:pPr>
              <w:rPr>
                <w:rFonts w:ascii="Lucida Grande" w:hAnsi="Lucida Grande" w:cs="Lucida Grande"/>
                <w:color w:val="333333"/>
                <w:sz w:val="20"/>
                <w:szCs w:val="20"/>
              </w:rPr>
            </w:pPr>
          </w:p>
        </w:tc>
      </w:tr>
      <w:tr w:rsidR="00901C8E" w14:paraId="224B6D6B" w14:textId="77777777" w:rsidTr="007B667A">
        <w:tc>
          <w:tcPr>
            <w:tcW w:w="2337" w:type="dxa"/>
            <w:tcBorders>
              <w:top w:val="single" w:sz="4" w:space="0" w:color="auto"/>
              <w:left w:val="single" w:sz="4" w:space="0" w:color="auto"/>
              <w:bottom w:val="single" w:sz="4" w:space="0" w:color="auto"/>
              <w:right w:val="single" w:sz="4" w:space="0" w:color="auto"/>
            </w:tcBorders>
          </w:tcPr>
          <w:p w14:paraId="4E2D4B04" w14:textId="77777777" w:rsidR="00901C8E" w:rsidRDefault="00901C8E" w:rsidP="007B667A">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3AA3B1D8" w14:textId="77777777" w:rsidR="00901C8E" w:rsidRDefault="00901C8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4EA79B2" w14:textId="77777777" w:rsidR="00901C8E" w:rsidRDefault="00901C8E" w:rsidP="007B667A">
            <w:pPr>
              <w:rPr>
                <w:rFonts w:ascii="Lucida Grande" w:hAnsi="Lucida Grande" w:cs="Lucida Grande"/>
                <w:color w:val="333333"/>
                <w:sz w:val="20"/>
                <w:szCs w:val="20"/>
              </w:rPr>
            </w:pPr>
          </w:p>
        </w:tc>
      </w:tr>
      <w:tr w:rsidR="00901C8E" w14:paraId="6926E0A4"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42B16DD9" w14:textId="77777777" w:rsidR="00901C8E" w:rsidRDefault="00901C8E" w:rsidP="007B667A">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2BCFFEB7" w14:textId="77777777" w:rsidR="00901C8E" w:rsidRDefault="00901C8E" w:rsidP="007B667A">
            <w:pPr>
              <w:rPr>
                <w:rFonts w:ascii="Lucida Grande" w:hAnsi="Lucida Grande" w:cs="Lucida Grande"/>
                <w:color w:val="333333"/>
                <w:sz w:val="20"/>
                <w:szCs w:val="20"/>
              </w:rPr>
            </w:pPr>
            <w:r>
              <w:rPr>
                <w:rFonts w:ascii="Lucida Grande" w:hAnsi="Lucida Grande" w:cs="Lucida Grande"/>
                <w:color w:val="333333"/>
                <w:sz w:val="20"/>
                <w:szCs w:val="20"/>
              </w:rPr>
              <w:t>No</w:t>
            </w:r>
          </w:p>
        </w:tc>
        <w:tc>
          <w:tcPr>
            <w:tcW w:w="2338" w:type="dxa"/>
            <w:tcBorders>
              <w:top w:val="single" w:sz="4" w:space="0" w:color="auto"/>
              <w:left w:val="single" w:sz="4" w:space="0" w:color="auto"/>
              <w:bottom w:val="single" w:sz="4" w:space="0" w:color="auto"/>
              <w:right w:val="single" w:sz="4" w:space="0" w:color="auto"/>
            </w:tcBorders>
            <w:hideMark/>
          </w:tcPr>
          <w:p w14:paraId="656B86FF" w14:textId="77777777" w:rsidR="00901C8E" w:rsidRDefault="00901C8E" w:rsidP="007B667A">
            <w:pPr>
              <w:rPr>
                <w:rFonts w:ascii="Lucida Grande" w:hAnsi="Lucida Grande" w:cs="Lucida Grande"/>
                <w:color w:val="333333"/>
                <w:sz w:val="20"/>
                <w:szCs w:val="20"/>
              </w:rPr>
            </w:pPr>
          </w:p>
        </w:tc>
      </w:tr>
      <w:tr w:rsidR="00901C8E" w14:paraId="5A58868F" w14:textId="77777777" w:rsidTr="007B667A">
        <w:tc>
          <w:tcPr>
            <w:tcW w:w="2337" w:type="dxa"/>
            <w:tcBorders>
              <w:top w:val="single" w:sz="4" w:space="0" w:color="auto"/>
              <w:left w:val="single" w:sz="4" w:space="0" w:color="auto"/>
              <w:bottom w:val="single" w:sz="4" w:space="0" w:color="auto"/>
              <w:right w:val="single" w:sz="4" w:space="0" w:color="auto"/>
            </w:tcBorders>
            <w:hideMark/>
          </w:tcPr>
          <w:p w14:paraId="1384E506" w14:textId="77777777" w:rsidR="00901C8E" w:rsidRDefault="00901C8E" w:rsidP="007B667A">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6C52CACE" w14:textId="77777777" w:rsidR="00901C8E" w:rsidRDefault="00901C8E" w:rsidP="007B667A">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F3B2072" w14:textId="77777777" w:rsidR="00901C8E" w:rsidRDefault="00901C8E" w:rsidP="007B667A">
            <w:pPr>
              <w:rPr>
                <w:rFonts w:ascii="Lucida Grande" w:hAnsi="Lucida Grande" w:cs="Lucida Grande"/>
                <w:color w:val="333333"/>
                <w:sz w:val="20"/>
                <w:szCs w:val="20"/>
              </w:rPr>
            </w:pPr>
          </w:p>
        </w:tc>
      </w:tr>
    </w:tbl>
    <w:p w14:paraId="78A3A5A1" w14:textId="6E0CD07D" w:rsidR="005930AA" w:rsidRDefault="005930AA" w:rsidP="00901C8E">
      <w:pPr>
        <w:pStyle w:val="Heading4"/>
        <w:shd w:val="clear" w:color="auto" w:fill="FFFFFF"/>
        <w:spacing w:before="0"/>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059F1"/>
    <w:multiLevelType w:val="multilevel"/>
    <w:tmpl w:val="26447AB8"/>
    <w:lvl w:ilvl="0">
      <w:start w:val="4"/>
      <w:numFmt w:val="decimal"/>
      <w:lvlText w:val="%1"/>
      <w:lvlJc w:val="left"/>
      <w:pPr>
        <w:ind w:left="1144" w:hanging="665"/>
        <w:jc w:val="left"/>
      </w:pPr>
      <w:rPr>
        <w:rFonts w:hint="default"/>
        <w:lang w:val="en-US" w:eastAsia="en-US" w:bidi="en-US"/>
      </w:rPr>
    </w:lvl>
    <w:lvl w:ilvl="1">
      <w:start w:val="6"/>
      <w:numFmt w:val="decimal"/>
      <w:lvlText w:val="%1.%2"/>
      <w:lvlJc w:val="left"/>
      <w:pPr>
        <w:ind w:left="1144" w:hanging="665"/>
        <w:jc w:val="left"/>
      </w:pPr>
      <w:rPr>
        <w:rFonts w:hint="default"/>
        <w:lang w:val="en-US" w:eastAsia="en-US" w:bidi="en-US"/>
      </w:rPr>
    </w:lvl>
    <w:lvl w:ilvl="2">
      <w:start w:val="1"/>
      <w:numFmt w:val="decimal"/>
      <w:lvlText w:val="%1.%2.%3"/>
      <w:lvlJc w:val="left"/>
      <w:pPr>
        <w:ind w:left="1144" w:hanging="665"/>
        <w:jc w:val="left"/>
      </w:pPr>
      <w:rPr>
        <w:rFonts w:hint="default"/>
        <w:lang w:val="en-US" w:eastAsia="en-US" w:bidi="en-US"/>
      </w:rPr>
    </w:lvl>
    <w:lvl w:ilvl="3">
      <w:start w:val="7"/>
      <w:numFmt w:val="decimal"/>
      <w:lvlText w:val="%1.%2.%3.%4"/>
      <w:lvlJc w:val="left"/>
      <w:pPr>
        <w:ind w:left="1144" w:hanging="665"/>
        <w:jc w:val="left"/>
      </w:pPr>
      <w:rPr>
        <w:rFonts w:ascii="Calibri" w:eastAsia="Calibri" w:hAnsi="Calibri" w:cs="Calibri" w:hint="default"/>
        <w:spacing w:val="-3"/>
        <w:w w:val="100"/>
        <w:sz w:val="22"/>
        <w:szCs w:val="22"/>
        <w:lang w:val="en-US" w:eastAsia="en-US" w:bidi="en-US"/>
      </w:rPr>
    </w:lvl>
    <w:lvl w:ilvl="4">
      <w:numFmt w:val="bullet"/>
      <w:lvlText w:val=""/>
      <w:lvlJc w:val="left"/>
      <w:pPr>
        <w:ind w:left="1199" w:hanging="361"/>
      </w:pPr>
      <w:rPr>
        <w:rFonts w:ascii="Symbol" w:eastAsia="Symbol" w:hAnsi="Symbol" w:cs="Symbol" w:hint="default"/>
        <w:w w:val="100"/>
        <w:sz w:val="22"/>
        <w:szCs w:val="22"/>
        <w:lang w:val="en-US" w:eastAsia="en-US" w:bidi="en-US"/>
      </w:rPr>
    </w:lvl>
    <w:lvl w:ilvl="5">
      <w:numFmt w:val="bullet"/>
      <w:lvlText w:val="•"/>
      <w:lvlJc w:val="left"/>
      <w:pPr>
        <w:ind w:left="5093" w:hanging="361"/>
      </w:pPr>
      <w:rPr>
        <w:rFonts w:hint="default"/>
        <w:lang w:val="en-US" w:eastAsia="en-US" w:bidi="en-US"/>
      </w:rPr>
    </w:lvl>
    <w:lvl w:ilvl="6">
      <w:numFmt w:val="bullet"/>
      <w:lvlText w:val="•"/>
      <w:lvlJc w:val="left"/>
      <w:pPr>
        <w:ind w:left="6066" w:hanging="361"/>
      </w:pPr>
      <w:rPr>
        <w:rFonts w:hint="default"/>
        <w:lang w:val="en-US" w:eastAsia="en-US" w:bidi="en-US"/>
      </w:rPr>
    </w:lvl>
    <w:lvl w:ilvl="7">
      <w:numFmt w:val="bullet"/>
      <w:lvlText w:val="•"/>
      <w:lvlJc w:val="left"/>
      <w:pPr>
        <w:ind w:left="7040" w:hanging="361"/>
      </w:pPr>
      <w:rPr>
        <w:rFonts w:hint="default"/>
        <w:lang w:val="en-US" w:eastAsia="en-US" w:bidi="en-US"/>
      </w:rPr>
    </w:lvl>
    <w:lvl w:ilvl="8">
      <w:numFmt w:val="bullet"/>
      <w:lvlText w:val="•"/>
      <w:lvlJc w:val="left"/>
      <w:pPr>
        <w:ind w:left="8013" w:hanging="361"/>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130A"/>
    <w:rsid w:val="0011401B"/>
    <w:rsid w:val="00135E6C"/>
    <w:rsid w:val="0016593B"/>
    <w:rsid w:val="00191758"/>
    <w:rsid w:val="00196AEC"/>
    <w:rsid w:val="001A5566"/>
    <w:rsid w:val="001C1FFE"/>
    <w:rsid w:val="001C2055"/>
    <w:rsid w:val="0021580F"/>
    <w:rsid w:val="00223B24"/>
    <w:rsid w:val="00254E56"/>
    <w:rsid w:val="00297B51"/>
    <w:rsid w:val="002A09E0"/>
    <w:rsid w:val="002A58A9"/>
    <w:rsid w:val="002B1546"/>
    <w:rsid w:val="002D5D65"/>
    <w:rsid w:val="003F03C1"/>
    <w:rsid w:val="0040553F"/>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43730"/>
    <w:rsid w:val="00842BB3"/>
    <w:rsid w:val="0087328E"/>
    <w:rsid w:val="008945B3"/>
    <w:rsid w:val="008E1CA0"/>
    <w:rsid w:val="00901C8E"/>
    <w:rsid w:val="009304DE"/>
    <w:rsid w:val="00941168"/>
    <w:rsid w:val="009441C1"/>
    <w:rsid w:val="009A0173"/>
    <w:rsid w:val="00A10009"/>
    <w:rsid w:val="00A746CF"/>
    <w:rsid w:val="00A7774F"/>
    <w:rsid w:val="00A93F24"/>
    <w:rsid w:val="00AE58DD"/>
    <w:rsid w:val="00AF1165"/>
    <w:rsid w:val="00B11CE3"/>
    <w:rsid w:val="00B42101"/>
    <w:rsid w:val="00B55974"/>
    <w:rsid w:val="00B61AA0"/>
    <w:rsid w:val="00B75E11"/>
    <w:rsid w:val="00BA324F"/>
    <w:rsid w:val="00BB3930"/>
    <w:rsid w:val="00BB77A0"/>
    <w:rsid w:val="00BE7352"/>
    <w:rsid w:val="00C0458C"/>
    <w:rsid w:val="00C07DBF"/>
    <w:rsid w:val="00C17F3C"/>
    <w:rsid w:val="00C65C57"/>
    <w:rsid w:val="00C916E2"/>
    <w:rsid w:val="00CC5D64"/>
    <w:rsid w:val="00CD71B7"/>
    <w:rsid w:val="00D42720"/>
    <w:rsid w:val="00D42FE7"/>
    <w:rsid w:val="00D76E9A"/>
    <w:rsid w:val="00DA04A6"/>
    <w:rsid w:val="00DA538C"/>
    <w:rsid w:val="00DE2480"/>
    <w:rsid w:val="00E5192A"/>
    <w:rsid w:val="00E60306"/>
    <w:rsid w:val="00EA30DA"/>
    <w:rsid w:val="00EB1625"/>
    <w:rsid w:val="00EC2D36"/>
    <w:rsid w:val="00EC6457"/>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1"/>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901C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B318-6C34-4CFB-B4E7-F2088410DA1C}">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1CEC8F-2225-4B57-B29E-C0E5010C5348}">
  <ds:schemaRefs>
    <ds:schemaRef ds:uri="http://schemas.microsoft.com/sharepoint/v3/contenttype/forms"/>
  </ds:schemaRefs>
</ds:datastoreItem>
</file>

<file path=customXml/itemProps3.xml><?xml version="1.0" encoding="utf-8"?>
<ds:datastoreItem xmlns:ds="http://schemas.openxmlformats.org/officeDocument/2006/customXml" ds:itemID="{1A4F163C-03EA-4EED-B999-661E2BC8A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D061E4-6436-4CBA-A1EE-07837387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2</cp:revision>
  <cp:lastPrinted>2020-02-13T17:14:00Z</cp:lastPrinted>
  <dcterms:created xsi:type="dcterms:W3CDTF">2020-02-19T03:38:00Z</dcterms:created>
  <dcterms:modified xsi:type="dcterms:W3CDTF">2020-02-19T03:38:00Z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