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5624BEF6" w14:textId="62EE87CE" w:rsidR="00C07DBF" w:rsidRPr="00445121" w:rsidRDefault="00C81735" w:rsidP="00C81735">
      <w:pPr>
        <w:shd w:val="clear" w:color="auto" w:fill="FFFFFF"/>
        <w:spacing w:before="277" w:after="277"/>
        <w:outlineLvl w:val="1"/>
        <w:rPr>
          <w:rFonts w:ascii="Verdana" w:hAnsi="Verdana"/>
          <w:b/>
          <w:bCs/>
          <w:color w:val="000000"/>
          <w:sz w:val="20"/>
          <w:szCs w:val="20"/>
        </w:rPr>
      </w:pPr>
      <w:r>
        <w:rPr>
          <w:rFonts w:ascii="Verdana" w:hAnsi="Verdana"/>
          <w:b/>
          <w:bCs/>
          <w:color w:val="000000"/>
          <w:sz w:val="31"/>
          <w:szCs w:val="31"/>
        </w:rPr>
        <w:t xml:space="preserve">Frequently Asked Questions: </w:t>
      </w:r>
      <w:r w:rsidR="001C2055">
        <w:rPr>
          <w:rFonts w:ascii="Verdana" w:hAnsi="Verdana"/>
          <w:b/>
          <w:bCs/>
          <w:color w:val="000000"/>
          <w:sz w:val="31"/>
          <w:szCs w:val="31"/>
        </w:rPr>
        <w:t xml:space="preserve">Electronic Logging Devices and Hours of Service </w:t>
      </w:r>
      <w:r>
        <w:rPr>
          <w:rFonts w:ascii="Verdana" w:hAnsi="Verdana"/>
          <w:b/>
          <w:bCs/>
          <w:color w:val="000000"/>
          <w:sz w:val="31"/>
          <w:szCs w:val="31"/>
        </w:rPr>
        <w:t>--Exemptions</w:t>
      </w:r>
    </w:p>
    <w:p w14:paraId="5ABED76E" w14:textId="2A46A824" w:rsidR="00C07DBF" w:rsidRPr="005E2DF8" w:rsidRDefault="00C07DBF" w:rsidP="005E2DF8">
      <w:pPr>
        <w:shd w:val="clear" w:color="auto" w:fill="FFFFFF"/>
        <w:spacing w:before="360" w:after="360"/>
        <w:rPr>
          <w:rFonts w:ascii="Verdana" w:hAnsi="Verdana"/>
          <w:b/>
          <w:bCs/>
          <w:color w:val="000000"/>
          <w:sz w:val="20"/>
          <w:szCs w:val="20"/>
          <w:lang w:bidi="en-US"/>
        </w:rPr>
      </w:pPr>
      <w:r w:rsidRPr="00C07DBF">
        <w:rPr>
          <w:rFonts w:ascii="Verdana" w:hAnsi="Verdana"/>
          <w:b/>
          <w:bCs/>
          <w:color w:val="000000"/>
          <w:sz w:val="20"/>
          <w:szCs w:val="20"/>
        </w:rPr>
        <w:t>Questi</w:t>
      </w:r>
      <w:r w:rsidR="00161669">
        <w:rPr>
          <w:rFonts w:ascii="Verdana" w:hAnsi="Verdana"/>
          <w:b/>
          <w:bCs/>
          <w:color w:val="000000"/>
          <w:sz w:val="20"/>
          <w:szCs w:val="20"/>
        </w:rPr>
        <w:t>on 17</w:t>
      </w:r>
      <w:r w:rsidR="00564B35">
        <w:rPr>
          <w:rFonts w:ascii="Verdana" w:hAnsi="Verdana"/>
          <w:b/>
          <w:bCs/>
          <w:color w:val="000000"/>
          <w:sz w:val="20"/>
          <w:szCs w:val="20"/>
        </w:rPr>
        <w:t xml:space="preserve">: </w:t>
      </w:r>
      <w:r w:rsidR="00161669" w:rsidRPr="00161669">
        <w:rPr>
          <w:rFonts w:ascii="Verdana" w:hAnsi="Verdana"/>
          <w:b/>
          <w:bCs/>
          <w:color w:val="000000"/>
          <w:sz w:val="20"/>
          <w:szCs w:val="20"/>
        </w:rPr>
        <w:t>Who is exempt from the ELD rule?</w:t>
      </w:r>
    </w:p>
    <w:p w14:paraId="3478D6ED" w14:textId="77777777" w:rsidR="00161669" w:rsidRPr="00161669" w:rsidRDefault="00C07DBF" w:rsidP="00161669">
      <w:pPr>
        <w:shd w:val="clear" w:color="auto" w:fill="FFFFFF"/>
        <w:spacing w:before="360" w:after="360"/>
        <w:rPr>
          <w:rFonts w:ascii="Verdana" w:hAnsi="Verdana"/>
          <w:bCs/>
          <w:color w:val="000000"/>
          <w:sz w:val="20"/>
          <w:szCs w:val="20"/>
        </w:rPr>
      </w:pPr>
      <w:r w:rsidRPr="00C07DBF">
        <w:rPr>
          <w:rFonts w:ascii="Verdana" w:hAnsi="Verdana"/>
          <w:b/>
          <w:bCs/>
          <w:color w:val="000000"/>
          <w:sz w:val="20"/>
          <w:szCs w:val="20"/>
        </w:rPr>
        <w:t>Guidance: </w:t>
      </w:r>
      <w:r w:rsidR="00DF6C05">
        <w:rPr>
          <w:rFonts w:ascii="Verdana" w:hAnsi="Verdana"/>
          <w:bCs/>
          <w:color w:val="000000"/>
          <w:sz w:val="20"/>
          <w:szCs w:val="20"/>
        </w:rPr>
        <w:t xml:space="preserve"> </w:t>
      </w:r>
      <w:r w:rsidR="00161669" w:rsidRPr="00161669">
        <w:rPr>
          <w:rFonts w:ascii="Verdana" w:hAnsi="Verdana"/>
          <w:bCs/>
          <w:color w:val="000000"/>
          <w:sz w:val="20"/>
          <w:szCs w:val="20"/>
        </w:rPr>
        <w:t xml:space="preserve">Drivers who use the short-haul, timecard exceptions are not required to keep records of duty status (RODS) or use ELDs. Additionally, the following drivers are not required to use ELDs; however, they are still bound by the RODS requirements in 49 CFR 395 and must prepare RODS when required, using paper logs, an Automatic On-Board Recording Device (AOBRD), or a logging software program: </w:t>
      </w:r>
    </w:p>
    <w:p w14:paraId="1ADA23A8" w14:textId="77777777" w:rsidR="00161669" w:rsidRPr="00161669" w:rsidRDefault="00161669" w:rsidP="00161669">
      <w:pPr>
        <w:numPr>
          <w:ilvl w:val="0"/>
          <w:numId w:val="8"/>
        </w:numPr>
        <w:shd w:val="clear" w:color="auto" w:fill="FFFFFF"/>
        <w:spacing w:before="360" w:after="360"/>
        <w:rPr>
          <w:rFonts w:ascii="Verdana" w:hAnsi="Verdana"/>
          <w:bCs/>
          <w:color w:val="000000"/>
          <w:sz w:val="20"/>
          <w:szCs w:val="20"/>
        </w:rPr>
      </w:pPr>
      <w:r w:rsidRPr="00161669">
        <w:rPr>
          <w:rFonts w:ascii="Verdana" w:hAnsi="Verdana"/>
          <w:bCs/>
          <w:color w:val="000000"/>
          <w:sz w:val="20"/>
          <w:szCs w:val="20"/>
        </w:rPr>
        <w:t xml:space="preserve">Drivers who are required to keep RODS not more than 8 days within any 30-day period. </w:t>
      </w:r>
    </w:p>
    <w:p w14:paraId="3D96AA8A" w14:textId="77777777" w:rsidR="00161669" w:rsidRPr="00161669" w:rsidRDefault="00161669" w:rsidP="00161669">
      <w:pPr>
        <w:numPr>
          <w:ilvl w:val="0"/>
          <w:numId w:val="8"/>
        </w:numPr>
        <w:shd w:val="clear" w:color="auto" w:fill="FFFFFF"/>
        <w:spacing w:before="360" w:after="360"/>
        <w:rPr>
          <w:rFonts w:ascii="Verdana" w:hAnsi="Verdana"/>
          <w:bCs/>
          <w:color w:val="000000"/>
          <w:sz w:val="20"/>
          <w:szCs w:val="20"/>
        </w:rPr>
      </w:pPr>
      <w:r w:rsidRPr="00161669">
        <w:rPr>
          <w:rFonts w:ascii="Verdana" w:hAnsi="Verdana"/>
          <w:bCs/>
          <w:color w:val="000000"/>
          <w:sz w:val="20"/>
          <w:szCs w:val="20"/>
        </w:rPr>
        <w:t xml:space="preserve">Drivers conducting a drive-away-tow-away operation, (an operation in which an empty or unladen motor vehicle with one or more sets of wheels on the surface of the roadway is being transported) if the vehicle being driven is the commodity being delivered, or if the vehicle being transported is a motorhome or recreational vehicle trailer. </w:t>
      </w:r>
    </w:p>
    <w:p w14:paraId="5819470C" w14:textId="77777777" w:rsidR="00161669" w:rsidRPr="00161669" w:rsidRDefault="00161669" w:rsidP="00161669">
      <w:pPr>
        <w:numPr>
          <w:ilvl w:val="0"/>
          <w:numId w:val="8"/>
        </w:numPr>
        <w:shd w:val="clear" w:color="auto" w:fill="FFFFFF"/>
        <w:spacing w:before="360" w:after="360"/>
        <w:rPr>
          <w:rFonts w:ascii="Verdana" w:hAnsi="Verdana"/>
          <w:bCs/>
          <w:color w:val="000000"/>
          <w:sz w:val="20"/>
          <w:szCs w:val="20"/>
        </w:rPr>
      </w:pPr>
      <w:r w:rsidRPr="00161669">
        <w:rPr>
          <w:rFonts w:ascii="Verdana" w:hAnsi="Verdana"/>
          <w:bCs/>
          <w:color w:val="000000"/>
          <w:sz w:val="20"/>
          <w:szCs w:val="20"/>
        </w:rPr>
        <w:t xml:space="preserve">Drivers of vehicles manufactured before the model year 2000. </w:t>
      </w:r>
      <w:bookmarkStart w:id="0" w:name="_GoBack"/>
      <w:bookmarkEnd w:id="0"/>
    </w:p>
    <w:sectPr w:rsidR="00161669" w:rsidRPr="00161669" w:rsidSect="00AF11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82588" w14:textId="77777777" w:rsidR="000B2408" w:rsidRDefault="000B2408" w:rsidP="000B2408">
      <w:r>
        <w:separator/>
      </w:r>
    </w:p>
  </w:endnote>
  <w:endnote w:type="continuationSeparator" w:id="0">
    <w:p w14:paraId="0432E378" w14:textId="77777777" w:rsidR="000B2408" w:rsidRDefault="000B2408" w:rsidP="000B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296EF" w14:textId="77777777" w:rsidR="000B2408" w:rsidRDefault="000B2408" w:rsidP="000B2408">
      <w:r>
        <w:separator/>
      </w:r>
    </w:p>
  </w:footnote>
  <w:footnote w:type="continuationSeparator" w:id="0">
    <w:p w14:paraId="70DEDB3B" w14:textId="77777777" w:rsidR="000B2408" w:rsidRDefault="000B2408" w:rsidP="000B2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260572"/>
    <w:multiLevelType w:val="hybridMultilevel"/>
    <w:tmpl w:val="B3844A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D7DBE"/>
    <w:multiLevelType w:val="hybridMultilevel"/>
    <w:tmpl w:val="B5C283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B2408"/>
    <w:rsid w:val="00135E6C"/>
    <w:rsid w:val="0015747D"/>
    <w:rsid w:val="00161669"/>
    <w:rsid w:val="001C1FFE"/>
    <w:rsid w:val="001C2055"/>
    <w:rsid w:val="00240737"/>
    <w:rsid w:val="00254AF6"/>
    <w:rsid w:val="002759F2"/>
    <w:rsid w:val="002A09E0"/>
    <w:rsid w:val="002D5D65"/>
    <w:rsid w:val="00326D9D"/>
    <w:rsid w:val="003901C0"/>
    <w:rsid w:val="0040553F"/>
    <w:rsid w:val="00445121"/>
    <w:rsid w:val="00482481"/>
    <w:rsid w:val="00494EDA"/>
    <w:rsid w:val="004B41FC"/>
    <w:rsid w:val="004F690F"/>
    <w:rsid w:val="00533F56"/>
    <w:rsid w:val="00564B35"/>
    <w:rsid w:val="00587BC2"/>
    <w:rsid w:val="005930AA"/>
    <w:rsid w:val="005B16A4"/>
    <w:rsid w:val="005E2DF8"/>
    <w:rsid w:val="00626852"/>
    <w:rsid w:val="00630A76"/>
    <w:rsid w:val="0067786F"/>
    <w:rsid w:val="00681BD0"/>
    <w:rsid w:val="007E1C1F"/>
    <w:rsid w:val="007F7605"/>
    <w:rsid w:val="008203DA"/>
    <w:rsid w:val="00824438"/>
    <w:rsid w:val="008B2074"/>
    <w:rsid w:val="008E1CA0"/>
    <w:rsid w:val="008E4FF6"/>
    <w:rsid w:val="009304DE"/>
    <w:rsid w:val="0093065D"/>
    <w:rsid w:val="009F342B"/>
    <w:rsid w:val="00A93F24"/>
    <w:rsid w:val="00AE58DD"/>
    <w:rsid w:val="00AF1165"/>
    <w:rsid w:val="00B22860"/>
    <w:rsid w:val="00B25D84"/>
    <w:rsid w:val="00B55974"/>
    <w:rsid w:val="00B6067D"/>
    <w:rsid w:val="00BE7352"/>
    <w:rsid w:val="00C07DBF"/>
    <w:rsid w:val="00C26EAF"/>
    <w:rsid w:val="00C81735"/>
    <w:rsid w:val="00D57DCE"/>
    <w:rsid w:val="00DA3DE2"/>
    <w:rsid w:val="00DF6C05"/>
    <w:rsid w:val="00E22D53"/>
    <w:rsid w:val="00EB1625"/>
    <w:rsid w:val="00EE094B"/>
    <w:rsid w:val="00EF2C7D"/>
    <w:rsid w:val="00EF557A"/>
    <w:rsid w:val="00F21D58"/>
    <w:rsid w:val="00F5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4C27B997-9BAA-4DB3-B99A-99155A64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Header">
    <w:name w:val="header"/>
    <w:basedOn w:val="Normal"/>
    <w:link w:val="HeaderChar"/>
    <w:uiPriority w:val="99"/>
    <w:unhideWhenUsed/>
    <w:rsid w:val="000B2408"/>
    <w:pPr>
      <w:tabs>
        <w:tab w:val="center" w:pos="4680"/>
        <w:tab w:val="right" w:pos="9360"/>
      </w:tabs>
    </w:pPr>
  </w:style>
  <w:style w:type="character" w:customStyle="1" w:styleId="HeaderChar">
    <w:name w:val="Header Char"/>
    <w:basedOn w:val="DefaultParagraphFont"/>
    <w:link w:val="Header"/>
    <w:uiPriority w:val="99"/>
    <w:rsid w:val="000B2408"/>
    <w:rPr>
      <w:rFonts w:ascii="Times New Roman" w:eastAsia="Times New Roman" w:hAnsi="Times New Roman" w:cs="Times New Roman"/>
    </w:rPr>
  </w:style>
  <w:style w:type="paragraph" w:styleId="Footer">
    <w:name w:val="footer"/>
    <w:basedOn w:val="Normal"/>
    <w:link w:val="FooterChar"/>
    <w:uiPriority w:val="99"/>
    <w:unhideWhenUsed/>
    <w:rsid w:val="000B2408"/>
    <w:pPr>
      <w:tabs>
        <w:tab w:val="center" w:pos="4680"/>
        <w:tab w:val="right" w:pos="9360"/>
      </w:tabs>
    </w:pPr>
  </w:style>
  <w:style w:type="character" w:customStyle="1" w:styleId="FooterChar">
    <w:name w:val="Footer Char"/>
    <w:basedOn w:val="DefaultParagraphFont"/>
    <w:link w:val="Footer"/>
    <w:uiPriority w:val="99"/>
    <w:rsid w:val="000B2408"/>
    <w:rPr>
      <w:rFonts w:ascii="Times New Roman" w:eastAsia="Times New Roman" w:hAnsi="Times New Roman" w:cs="Times New Roman"/>
    </w:rPr>
  </w:style>
  <w:style w:type="table" w:styleId="TableGrid">
    <w:name w:val="Table Grid"/>
    <w:basedOn w:val="TableNormal"/>
    <w:uiPriority w:val="39"/>
    <w:rsid w:val="000B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63C8F-C909-433E-BAAD-A7C42804338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716B58-DA69-4E9F-9272-FB7F6E1D57AB}">
  <ds:schemaRefs>
    <ds:schemaRef ds:uri="http://schemas.microsoft.com/sharepoint/v3/contenttype/forms"/>
  </ds:schemaRefs>
</ds:datastoreItem>
</file>

<file path=customXml/itemProps3.xml><?xml version="1.0" encoding="utf-8"?>
<ds:datastoreItem xmlns:ds="http://schemas.openxmlformats.org/officeDocument/2006/customXml" ds:itemID="{3B7E6C7D-403C-4234-A790-148BFEFF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2C06F93-FCCD-4E68-8D61-08990FDF6ABA}">
  <ds:schemaRefs>
    <ds:schemaRef ds:uri="urn:sharePointPublishingRcaProperties"/>
  </ds:schemaRefs>
</ds:datastoreItem>
</file>

<file path=customXml/itemProps5.xml><?xml version="1.0" encoding="utf-8"?>
<ds:datastoreItem xmlns:ds="http://schemas.openxmlformats.org/officeDocument/2006/customXml" ds:itemID="{019EF36C-C0BB-4638-9146-15B60F2C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 Martin (FMCSA)</dc:creator>
  <cp:lastModifiedBy>Jangbahadur, Selina (FMCSA)</cp:lastModifiedBy>
  <cp:revision>2</cp:revision>
  <cp:lastPrinted>2020-02-13T17:14:00Z</cp:lastPrinted>
  <dcterms:created xsi:type="dcterms:W3CDTF">2020-02-21T15:38:00Z</dcterms:created>
  <dcterms:modified xsi:type="dcterms:W3CDTF">2020-02-21T15:38:00Z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