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7B7F6F94" w:rsidR="0067786F" w:rsidRPr="00BE7352" w:rsidRDefault="00BB10C8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 xml:space="preserve">Frequently Asked Questions -- </w:t>
      </w:r>
      <w:r w:rsidR="001C2055">
        <w:rPr>
          <w:rFonts w:ascii="Verdana" w:hAnsi="Verdana"/>
          <w:b/>
          <w:bCs/>
          <w:color w:val="000000"/>
          <w:sz w:val="31"/>
          <w:szCs w:val="31"/>
        </w:rPr>
        <w:t>Electronic Loggi</w:t>
      </w:r>
      <w:r>
        <w:rPr>
          <w:rFonts w:ascii="Verdana" w:hAnsi="Verdana"/>
          <w:b/>
          <w:bCs/>
          <w:color w:val="000000"/>
          <w:sz w:val="31"/>
          <w:szCs w:val="31"/>
        </w:rPr>
        <w:t>ng Devices and Hours of Service.</w:t>
      </w:r>
    </w:p>
    <w:p w14:paraId="5ABED76E" w14:textId="62BB5ACB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 w:rsidR="00533F56">
        <w:rPr>
          <w:rFonts w:ascii="Verdana" w:hAnsi="Verdana"/>
          <w:b/>
          <w:bCs/>
          <w:color w:val="000000"/>
          <w:sz w:val="20"/>
          <w:szCs w:val="20"/>
        </w:rPr>
        <w:t xml:space="preserve">on 1: </w:t>
      </w:r>
      <w:r w:rsidR="00533F56" w:rsidRPr="00533F56">
        <w:rPr>
          <w:rFonts w:ascii="Verdana" w:hAnsi="Verdana"/>
          <w:b/>
          <w:bCs/>
          <w:color w:val="000000"/>
          <w:sz w:val="20"/>
          <w:szCs w:val="20"/>
        </w:rPr>
        <w:t>What are the key requirements of the Electronic Logging Device (ELD) rule?</w:t>
      </w:r>
    </w:p>
    <w:p w14:paraId="340B96FD" w14:textId="77777777" w:rsidR="001C2055" w:rsidRPr="001C2055" w:rsidRDefault="00C07DBF" w:rsidP="001C2055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1C2055" w:rsidRPr="001C2055">
        <w:rPr>
          <w:rFonts w:ascii="Verdana" w:hAnsi="Verdana"/>
          <w:bCs/>
          <w:color w:val="000000"/>
          <w:sz w:val="20"/>
          <w:szCs w:val="20"/>
        </w:rPr>
        <w:t xml:space="preserve">The ELD rule: </w:t>
      </w:r>
    </w:p>
    <w:p w14:paraId="3BAC2653" w14:textId="77777777" w:rsidR="001C2055" w:rsidRPr="001C2055" w:rsidRDefault="001C2055" w:rsidP="001C2055">
      <w:pPr>
        <w:numPr>
          <w:ilvl w:val="0"/>
          <w:numId w:val="5"/>
        </w:num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1C2055">
        <w:rPr>
          <w:rFonts w:ascii="Verdana" w:hAnsi="Verdana"/>
          <w:bCs/>
          <w:color w:val="000000"/>
          <w:sz w:val="20"/>
          <w:szCs w:val="20"/>
        </w:rPr>
        <w:t xml:space="preserve">Requires ELD use by commercial drivers who are required to prepare hours-of-service (HOS) records of duty status (RODS). </w:t>
      </w:r>
    </w:p>
    <w:p w14:paraId="564723C1" w14:textId="77777777" w:rsidR="001C2055" w:rsidRPr="001C2055" w:rsidRDefault="001C2055" w:rsidP="001C2055">
      <w:pPr>
        <w:numPr>
          <w:ilvl w:val="0"/>
          <w:numId w:val="5"/>
        </w:num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1C2055">
        <w:rPr>
          <w:rFonts w:ascii="Verdana" w:hAnsi="Verdana"/>
          <w:bCs/>
          <w:color w:val="000000"/>
          <w:sz w:val="20"/>
          <w:szCs w:val="20"/>
        </w:rPr>
        <w:t xml:space="preserve">Sets ELD performance and design standards, and requires ELDs to be certified and registered with FMCSA. </w:t>
      </w:r>
    </w:p>
    <w:p w14:paraId="023388A5" w14:textId="77777777" w:rsidR="001C2055" w:rsidRPr="001C2055" w:rsidRDefault="001C2055" w:rsidP="001C2055">
      <w:pPr>
        <w:numPr>
          <w:ilvl w:val="0"/>
          <w:numId w:val="5"/>
        </w:num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1C2055">
        <w:rPr>
          <w:rFonts w:ascii="Verdana" w:hAnsi="Verdana"/>
          <w:bCs/>
          <w:color w:val="000000"/>
          <w:sz w:val="20"/>
          <w:szCs w:val="20"/>
        </w:rPr>
        <w:t xml:space="preserve">Establishes what supporting documents drivers and carriers are required to keep. </w:t>
      </w:r>
    </w:p>
    <w:p w14:paraId="0E0DDA24" w14:textId="77777777" w:rsidR="001C2055" w:rsidRPr="001C2055" w:rsidRDefault="001C2055" w:rsidP="001C2055">
      <w:pPr>
        <w:numPr>
          <w:ilvl w:val="0"/>
          <w:numId w:val="5"/>
        </w:num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1C2055">
        <w:rPr>
          <w:rFonts w:ascii="Verdana" w:hAnsi="Verdana"/>
          <w:bCs/>
          <w:color w:val="000000"/>
          <w:sz w:val="20"/>
          <w:szCs w:val="20"/>
        </w:rPr>
        <w:t xml:space="preserve">Prohibits harassment of drivers based on ELD data or connected technology (such as fleet management system). The rule also provides recourse for drivers who believe they have been harassed. </w:t>
      </w:r>
    </w:p>
    <w:p w14:paraId="3E8CF498" w14:textId="5722F502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  <w:r w:rsidRPr="001C2055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Contact Info</w:t>
      </w:r>
    </w:p>
    <w:p w14:paraId="01501FB4" w14:textId="44F22DA7" w:rsidR="00135E6C" w:rsidRDefault="001C2055" w:rsidP="00C07DBF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</w:pP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  <w:t>ELD@dot.gov</w:t>
      </w:r>
    </w:p>
    <w:p w14:paraId="6A4C8519" w14:textId="2E32CB19" w:rsidR="005930AA" w:rsidRDefault="005930AA" w:rsidP="005930AA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</w:p>
    <w:p w14:paraId="6DA64782" w14:textId="1F1246BB" w:rsidR="00DA3441" w:rsidRDefault="00DA3441" w:rsidP="008C469C"/>
    <w:p w14:paraId="4B25BE2E" w14:textId="77777777" w:rsidR="00DA3441" w:rsidRDefault="00DA3441" w:rsidP="00DA3441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r>
        <w:rPr>
          <w:rFonts w:ascii="Lucida Grande" w:hAnsi="Lucida Grande" w:cs="Lucida Grande"/>
          <w:color w:val="333333"/>
        </w:rPr>
        <w:t>Effective Date</w:t>
      </w:r>
    </w:p>
    <w:p w14:paraId="1B303B31" w14:textId="65977735" w:rsidR="00DA3441" w:rsidRDefault="009F11D8" w:rsidP="008C469C">
      <w:r>
        <w:rPr>
          <w:rFonts w:ascii="Lucida Grande" w:hAnsi="Lucida Grande" w:cs="Lucida Grande"/>
          <w:color w:val="333333"/>
          <w:sz w:val="20"/>
          <w:szCs w:val="20"/>
        </w:rPr>
        <w:t>March 15, 2017</w:t>
      </w:r>
    </w:p>
    <w:p w14:paraId="68B03673" w14:textId="77777777" w:rsidR="00DA3441" w:rsidRPr="008C469C" w:rsidRDefault="00DA3441" w:rsidP="008C469C"/>
    <w:p w14:paraId="65FB66CD" w14:textId="52BAFB6E" w:rsidR="005930AA" w:rsidRDefault="005930AA" w:rsidP="005930AA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r>
        <w:rPr>
          <w:rFonts w:ascii="Lucida Grande" w:hAnsi="Lucida Grande" w:cs="Lucida Grande"/>
          <w:color w:val="333333"/>
        </w:rPr>
        <w:lastRenderedPageBreak/>
        <w:t>Issued Date</w:t>
      </w:r>
    </w:p>
    <w:p w14:paraId="78A3A5A1" w14:textId="5F9E4E37" w:rsidR="005930AA" w:rsidRDefault="001C2055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r>
        <w:rPr>
          <w:rFonts w:ascii="Lucida Grande" w:hAnsi="Lucida Grande" w:cs="Lucida Grande"/>
          <w:color w:val="333333"/>
          <w:sz w:val="20"/>
          <w:szCs w:val="20"/>
        </w:rPr>
        <w:t>March 15, 2017</w:t>
      </w:r>
    </w:p>
    <w:p w14:paraId="2719B4C5" w14:textId="380FD39B" w:rsidR="00EC1CA9" w:rsidRDefault="00EC1CA9" w:rsidP="005930AA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E8AECA6" w14:textId="77777777" w:rsidR="00B14DFE" w:rsidRDefault="00B14DFE" w:rsidP="00B14DFE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5235C077" w14:textId="77777777" w:rsidR="00EC1CA9" w:rsidRDefault="00EC1CA9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EC1CA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35E6C"/>
    <w:rsid w:val="001B6270"/>
    <w:rsid w:val="001C1FFE"/>
    <w:rsid w:val="001C2055"/>
    <w:rsid w:val="002A09E0"/>
    <w:rsid w:val="002D5D65"/>
    <w:rsid w:val="003A6425"/>
    <w:rsid w:val="0040553F"/>
    <w:rsid w:val="00445121"/>
    <w:rsid w:val="00533F56"/>
    <w:rsid w:val="005930AA"/>
    <w:rsid w:val="00630A76"/>
    <w:rsid w:val="0067786F"/>
    <w:rsid w:val="00757D12"/>
    <w:rsid w:val="007D2D8F"/>
    <w:rsid w:val="008C469C"/>
    <w:rsid w:val="008E1CA0"/>
    <w:rsid w:val="009304DE"/>
    <w:rsid w:val="009F11D8"/>
    <w:rsid w:val="00A93F24"/>
    <w:rsid w:val="00AE58DD"/>
    <w:rsid w:val="00AF1165"/>
    <w:rsid w:val="00B14DFE"/>
    <w:rsid w:val="00B55974"/>
    <w:rsid w:val="00BB10C8"/>
    <w:rsid w:val="00BE7352"/>
    <w:rsid w:val="00C07DBF"/>
    <w:rsid w:val="00C15FAE"/>
    <w:rsid w:val="00D346FE"/>
    <w:rsid w:val="00D41197"/>
    <w:rsid w:val="00DA3441"/>
    <w:rsid w:val="00E127CB"/>
    <w:rsid w:val="00EB1625"/>
    <w:rsid w:val="00EC1CA9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1CA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EC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16F3-7E98-46E1-9017-A9D3FBFDA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1481F6-D15E-435D-97DA-80EC66152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8B518-A44F-4FD4-B449-C7594E0F367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5E061D-D644-4CC8-91F7-23A34DC6DA95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0E71B29B-96C1-4EED-8933-48B3E064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2020-02-19T18:15:00Z</dcterms:created>
  <dcterms:modified xsi:type="dcterms:W3CDTF">2020-02-19T18:15:00Z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