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5410B91" w:rsidR="00BE7352" w:rsidRPr="00A35FF4" w:rsidRDefault="0067758C" w:rsidP="00BE7352">
      <w:pPr>
        <w:rPr>
          <w:b/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454D257C" w14:textId="77777777" w:rsidR="00BE7352" w:rsidRDefault="00BE7352" w:rsidP="00BE7352"/>
    <w:p w14:paraId="5037AF09" w14:textId="15D4B7A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D73D41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A21584E" w14:textId="58A52B5B" w:rsidR="001C666A" w:rsidRPr="001C666A" w:rsidRDefault="001C666A" w:rsidP="001C666A">
      <w:pPr>
        <w:pStyle w:val="NormalWeb"/>
        <w:spacing w:before="0" w:beforeAutospacing="0" w:after="90" w:afterAutospacing="0"/>
      </w:pPr>
      <w:r w:rsidRPr="001C666A">
        <w:rPr>
          <w:b/>
          <w:bCs/>
          <w:i/>
          <w:iCs/>
        </w:rPr>
        <w:t>Question 5:</w:t>
      </w:r>
      <w:r w:rsidRPr="001C666A">
        <w:rPr>
          <w:b/>
          <w:bCs/>
        </w:rPr>
        <w:t xml:space="preserve"> </w:t>
      </w:r>
      <w:r w:rsidRPr="001C666A">
        <w:t xml:space="preserve">May a driver domiciled in the United States comply with the Canadian hours of service regulations while driving in Canada? If so, would the driving and on-duty time accumulated in Canada be counted toward compliance with one or more of the limits imposed by </w:t>
      </w:r>
      <w:r w:rsidRPr="00C6703C">
        <w:t>Part 395</w:t>
      </w:r>
      <w:r w:rsidRPr="001C666A">
        <w:t xml:space="preserve"> when the driver re-enters the United States?</w:t>
      </w:r>
    </w:p>
    <w:p w14:paraId="5C456D7E" w14:textId="5E5C2739" w:rsidR="001C666A" w:rsidRPr="001C666A" w:rsidRDefault="001C666A" w:rsidP="001C666A">
      <w:pPr>
        <w:pStyle w:val="NormalWeb"/>
        <w:spacing w:before="0" w:beforeAutospacing="0" w:after="90" w:afterAutospacing="0"/>
      </w:pPr>
      <w:r w:rsidRPr="001C666A">
        <w:rPr>
          <w:b/>
          <w:bCs/>
          <w:i/>
          <w:iCs/>
        </w:rPr>
        <w:t>Guidance:</w:t>
      </w:r>
      <w:r w:rsidRPr="001C666A">
        <w:t xml:space="preserve"> A driver domiciled in the United States may comply with the Canadian hours of service regulations while driving in Canada. Upon re-entering the United States, however, the driver is subject to all of the requirements of </w:t>
      </w:r>
      <w:r w:rsidRPr="00C6703C">
        <w:t>Part 395</w:t>
      </w:r>
      <w:r w:rsidRPr="001C666A">
        <w:t xml:space="preserve">, including the </w:t>
      </w:r>
      <w:r w:rsidR="006F506D">
        <w:t xml:space="preserve">11- and 14-hour rules (for drivers of property-carrying vehicles) or the </w:t>
      </w:r>
      <w:r w:rsidRPr="001C666A">
        <w:t>10- and 15-hour rules</w:t>
      </w:r>
      <w:r w:rsidR="006F506D">
        <w:t xml:space="preserve"> (for drivers of passenger-carrying vehicles)</w:t>
      </w:r>
      <w:r w:rsidRPr="001C666A">
        <w:t>, and the 60-or 70-hour rules applicable to the previous 7 or 8 consecutive days.</w:t>
      </w:r>
    </w:p>
    <w:p w14:paraId="6E866DB6" w14:textId="6EF94D3D" w:rsidR="001C666A" w:rsidRPr="001C666A" w:rsidRDefault="001C666A" w:rsidP="001C666A">
      <w:pPr>
        <w:pStyle w:val="NormalWeb"/>
        <w:spacing w:before="0" w:beforeAutospacing="0" w:after="90" w:afterAutospacing="0"/>
      </w:pPr>
      <w:r w:rsidRPr="001C666A">
        <w:t xml:space="preserve">In other words, a driver who takes full advantage of Canadian law may have to stop driving for a time immediately after returning to the U.S. in order to restore compliance with </w:t>
      </w:r>
      <w:r w:rsidRPr="00C6703C">
        <w:t>Part 395</w:t>
      </w:r>
      <w:r w:rsidRPr="001C666A">
        <w:t>. Despite its possible effect on decisions a U.S. driver must make while in Canada, this interpretation does not involve an exercise of extraterritorial jurisdiction.</w:t>
      </w: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4FD601D" w14:textId="4AB10CB3" w:rsidR="0067758C" w:rsidRPr="00C07DBF" w:rsidRDefault="0067758C" w:rsidP="00D55545">
      <w:pPr>
        <w:shd w:val="clear" w:color="auto" w:fill="FFFFFF"/>
      </w:pPr>
      <w:bookmarkStart w:id="0" w:name="_GoBack"/>
      <w:bookmarkEnd w:id="0"/>
    </w:p>
    <w:sectPr w:rsidR="0067758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24F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58C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C0110"/>
    <w:rsid w:val="00AC04F1"/>
    <w:rsid w:val="00AC0BC9"/>
    <w:rsid w:val="00AC10E7"/>
    <w:rsid w:val="00AD055C"/>
    <w:rsid w:val="00AE46E6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6703C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2144-F31E-46B4-95C5-A9B62CCD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15C46-C9C3-461F-9A0A-1A7A89056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BF2D7-9D2A-4D16-A74F-41A3D16C7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E8977-C849-40A4-A9D4-CEE75BE1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2020-02-26T13:43:00Z</dcterms:created>
  <dcterms:modified xsi:type="dcterms:W3CDTF">2020-02-26T13:43:00Z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