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038E5FBD" w:rsidR="00BE7352" w:rsidRPr="00F170EB" w:rsidRDefault="00660645" w:rsidP="00BE7352">
      <w:pPr>
        <w:rPr>
          <w:bCs/>
          <w:color w:val="000000"/>
        </w:rPr>
      </w:pPr>
      <w:r w:rsidRPr="00F170EB">
        <w:rPr>
          <w:bCs/>
          <w:color w:val="000000"/>
        </w:rPr>
        <w:t>Hours of Service</w:t>
      </w:r>
    </w:p>
    <w:p w14:paraId="5037AF09" w14:textId="1AC34778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4865A8F" w14:textId="76AF8B91" w:rsidR="00E1568D" w:rsidRPr="009254D2" w:rsidRDefault="00E1568D" w:rsidP="00E1568D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21: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>When a driver fails to meet the provisions of the 100 air-mile radius exemption (</w:t>
      </w:r>
      <w:r w:rsidRPr="00F170EB">
        <w:rPr>
          <w:sz w:val="22"/>
          <w:szCs w:val="22"/>
        </w:rPr>
        <w:t>section 395.1(e)</w:t>
      </w:r>
      <w:r w:rsidRPr="009254D2">
        <w:rPr>
          <w:sz w:val="22"/>
          <w:szCs w:val="22"/>
        </w:rPr>
        <w:t>), is the driver required to have copies of his/her records of duty status for the previous seven days? Must the driver prepare daily records of duty status for the next seven days?</w:t>
      </w:r>
    </w:p>
    <w:p w14:paraId="414CFC09" w14:textId="426325A8" w:rsidR="00E1568D" w:rsidRPr="009254D2" w:rsidRDefault="00E1568D" w:rsidP="00E1568D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E1568D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The driver must only have in his/her possession a record of duty status for the day he/she does not qualify for the exemption. A driver must begin to prepare the record of duty status for the day immediately after he/she becomes aware that the terms of the exemption cannot be met</w:t>
      </w:r>
      <w:r w:rsidR="00660645">
        <w:rPr>
          <w:sz w:val="22"/>
          <w:szCs w:val="22"/>
        </w:rPr>
        <w:t>.</w:t>
      </w:r>
      <w:r w:rsidRPr="009254D2">
        <w:rPr>
          <w:sz w:val="22"/>
          <w:szCs w:val="22"/>
        </w:rPr>
        <w:t xml:space="preserve"> The record of duty status must cover the entire day, even if the driver has to record retroactively changes in status that occurred bet</w:t>
      </w:r>
      <w:bookmarkStart w:id="0" w:name="_GoBack"/>
      <w:bookmarkEnd w:id="0"/>
      <w:r w:rsidRPr="009254D2">
        <w:rPr>
          <w:sz w:val="22"/>
          <w:szCs w:val="22"/>
        </w:rPr>
        <w:t>ween the time that the driver reported for duty and the time in which he/she no longer qualified for the 100 air-mile radius exemption. This is the only way to ensure that a driver does not claim the right to drive 10 hours after leaving his/her exempt status, in addition to the hours already driven under the 100 air-mile exemption.</w:t>
      </w:r>
    </w:p>
    <w:p w14:paraId="1EC3E25B" w14:textId="77777777" w:rsidR="00A13D5B" w:rsidRDefault="00A13D5B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02AC020D" w14:textId="77777777" w:rsidR="00660645" w:rsidRPr="00C07DBF" w:rsidRDefault="00660645" w:rsidP="00D55545">
      <w:pPr>
        <w:shd w:val="clear" w:color="auto" w:fill="FFFFFF"/>
      </w:pPr>
    </w:p>
    <w:sectPr w:rsidR="00660645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4A95"/>
    <w:rsid w:val="00070288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A7BDB"/>
    <w:rsid w:val="001B0F26"/>
    <w:rsid w:val="001B3C72"/>
    <w:rsid w:val="001B7350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384E"/>
    <w:rsid w:val="002D5D65"/>
    <w:rsid w:val="002F6EEF"/>
    <w:rsid w:val="002F7C73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765BD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373EC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0645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7F39B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D7739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679F4"/>
    <w:rsid w:val="0097141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A13D5B"/>
    <w:rsid w:val="00A244DC"/>
    <w:rsid w:val="00A273C6"/>
    <w:rsid w:val="00A27F33"/>
    <w:rsid w:val="00A31ACD"/>
    <w:rsid w:val="00A35FF4"/>
    <w:rsid w:val="00A57020"/>
    <w:rsid w:val="00A57999"/>
    <w:rsid w:val="00A75EED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1625E"/>
    <w:rsid w:val="00F170EB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856A-2980-42EE-AB89-782087DEF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14CA6-44B9-4D91-B4EF-F447B1A9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D3AC9-5E6F-4904-9C22-5E0C07DBF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1A002-D44E-4CEB-A0E8-C9849F30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2020-02-24T18:17:00Z</dcterms:created>
  <dcterms:modified xsi:type="dcterms:W3CDTF">2020-02-24T18:17:00Z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