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0A" w:rsidRPr="00AB4A28" w:rsidRDefault="00A4560A" w:rsidP="00A4560A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20: </w:t>
      </w:r>
      <w:r w:rsidRPr="00AB4A28">
        <w:rPr>
          <w:rFonts w:ascii="Calibri" w:hAnsi="Calibri" w:cs="Calibri"/>
          <w:color w:val="000000"/>
          <w:sz w:val="28"/>
          <w:szCs w:val="28"/>
        </w:rPr>
        <w:t>Is the motor carrier’s HMSP suspended or revoked immediately upon being identified for enhanced oversight?</w:t>
      </w:r>
    </w:p>
    <w:p w:rsidR="00A4560A" w:rsidRPr="00A95C03" w:rsidRDefault="00A4560A" w:rsidP="00A4560A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</w:t>
      </w:r>
      <w:r w:rsidRPr="00A95C03">
        <w:rPr>
          <w:rFonts w:ascii="Calibri" w:hAnsi="Calibri" w:cs="Calibri"/>
          <w:color w:val="000000"/>
        </w:rPr>
        <w:t>No.  If a carrier is identified for enhanced oversight, the Agency will monitor the carrier’s safety and compliance behaviors, and conduct an investigation when warranted.  If an investigation is conducted and the </w:t>
      </w:r>
      <w:r w:rsidRPr="00A95C03">
        <w:rPr>
          <w:rFonts w:ascii="Calibri" w:hAnsi="Calibri" w:cs="Calibri"/>
          <w:color w:val="000000"/>
          <w:u w:val="single"/>
        </w:rPr>
        <w:t>final</w:t>
      </w:r>
      <w:r w:rsidRPr="00A95C03">
        <w:rPr>
          <w:rFonts w:ascii="Calibri" w:hAnsi="Calibri" w:cs="Calibri"/>
          <w:color w:val="000000"/>
        </w:rPr>
        <w:t> safety r</w:t>
      </w:r>
      <w:bookmarkStart w:id="0" w:name="_GoBack"/>
      <w:bookmarkEnd w:id="0"/>
      <w:r w:rsidRPr="00A95C03">
        <w:rPr>
          <w:rFonts w:ascii="Calibri" w:hAnsi="Calibri" w:cs="Calibri"/>
          <w:color w:val="000000"/>
        </w:rPr>
        <w:t>ating is less than satisfactory, then the HMSP will be immediately suspended.  During the time a carrier has a proposed rating of less than satisfactory, the carrier may file a petition for a change in the safety rating based on corrective action in accordance with 49 CFR 385.17, or a petition for administrative review based on 49 CFR 385.15.</w:t>
      </w:r>
    </w:p>
    <w:p w:rsidR="00245C65" w:rsidRPr="00554B6A" w:rsidRDefault="00245C65" w:rsidP="009A05EF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245C65" w:rsidRPr="0055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05"/>
    <w:rsid w:val="00134037"/>
    <w:rsid w:val="001D1FE9"/>
    <w:rsid w:val="00245C65"/>
    <w:rsid w:val="00303F26"/>
    <w:rsid w:val="003801C6"/>
    <w:rsid w:val="007652CC"/>
    <w:rsid w:val="007F7305"/>
    <w:rsid w:val="009117D4"/>
    <w:rsid w:val="0093179A"/>
    <w:rsid w:val="009A05EF"/>
    <w:rsid w:val="00A4560A"/>
    <w:rsid w:val="00A8797F"/>
    <w:rsid w:val="00A95C03"/>
    <w:rsid w:val="00AB4A28"/>
    <w:rsid w:val="00BE25F9"/>
    <w:rsid w:val="00C82885"/>
    <w:rsid w:val="00C928D5"/>
    <w:rsid w:val="00D1244A"/>
    <w:rsid w:val="00D8495C"/>
    <w:rsid w:val="00E87099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031D-1D43-42DA-B283-2CA083A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5C0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95C03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652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697E-4361-4556-BEEC-2B2711DBA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AAB92-FA13-4F39-87B8-7D02B0815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CF222-4902-4D27-9C7B-98FD3F09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13</cp:revision>
  <dcterms:created xsi:type="dcterms:W3CDTF">2020-02-17T08:55:00Z</dcterms:created>
  <dcterms:modified xsi:type="dcterms:W3CDTF">2020-02-25T15:39:00Z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