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CE" w:rsidRPr="00370304" w:rsidRDefault="00CC44CE" w:rsidP="00CC44CE">
      <w:pPr>
        <w:shd w:val="clear" w:color="auto" w:fill="FFFFFF"/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FAQ 9: </w:t>
      </w:r>
      <w:r w:rsidRPr="00370304">
        <w:rPr>
          <w:noProof/>
          <w:sz w:val="28"/>
          <w:szCs w:val="28"/>
        </w:rPr>
        <w:t>What are the logistics for a permitted load that is transported by more than one mode? For example, a permitted load is transferred to an ocean vessel.</w:t>
      </w:r>
    </w:p>
    <w:p w:rsidR="00CC44CE" w:rsidRPr="008615A7" w:rsidRDefault="00CC44CE" w:rsidP="00CC44CE">
      <w:pPr>
        <w:shd w:val="clear" w:color="auto" w:fill="FFFFFF"/>
        <w:spacing w:line="240" w:lineRule="auto"/>
        <w:rPr>
          <w:noProof/>
        </w:rPr>
      </w:pPr>
      <w:r>
        <w:rPr>
          <w:noProof/>
        </w:rPr>
        <w:t xml:space="preserve">Answer:  </w:t>
      </w:r>
      <w:r w:rsidRPr="008615A7">
        <w:rPr>
          <w:noProof/>
        </w:rPr>
        <w:t>The Hazardous Materials Safety Permit is only required for motor carriers. A motor carrier's HM Safety Permit-related responsibilities end when the material is transferred to the next mode.</w:t>
      </w:r>
    </w:p>
    <w:p w:rsidR="00CC44CE" w:rsidRPr="008615A7" w:rsidRDefault="00CC44CE" w:rsidP="00CC44CE">
      <w:pPr>
        <w:shd w:val="clear" w:color="auto" w:fill="FFFFFF"/>
        <w:spacing w:line="240" w:lineRule="auto"/>
        <w:rPr>
          <w:noProof/>
        </w:rPr>
      </w:pPr>
      <w:r w:rsidRPr="008615A7">
        <w:rPr>
          <w:noProof/>
        </w:rPr>
        <w:t>Subsequently, permit-related responsibilities begin when the motor carrier assumes responsibility for the material.</w:t>
      </w:r>
    </w:p>
    <w:p w:rsidR="00CC44CE" w:rsidRPr="008615A7" w:rsidRDefault="00CC44CE" w:rsidP="00CC44CE">
      <w:pPr>
        <w:shd w:val="clear" w:color="auto" w:fill="FFFFFF"/>
        <w:spacing w:line="240" w:lineRule="auto"/>
        <w:rPr>
          <w:noProof/>
        </w:rPr>
      </w:pPr>
      <w:r w:rsidRPr="008615A7">
        <w:rPr>
          <w:noProof/>
        </w:rPr>
        <w:t>In the case of the example, above, when the motor carrier has delivered the permitted load to the vessel operator's facility, then the motor carrier's permit-related responsibility ends.</w:t>
      </w:r>
    </w:p>
    <w:p w:rsidR="006A3DDA" w:rsidRPr="00CC44CE" w:rsidRDefault="006A3DDA" w:rsidP="00CC44CE">
      <w:bookmarkStart w:id="0" w:name="_GoBack"/>
      <w:bookmarkEnd w:id="0"/>
    </w:p>
    <w:sectPr w:rsidR="006A3DDA" w:rsidRPr="00CC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33"/>
    <w:rsid w:val="000240E3"/>
    <w:rsid w:val="00214C9F"/>
    <w:rsid w:val="002D7986"/>
    <w:rsid w:val="00370304"/>
    <w:rsid w:val="003B0833"/>
    <w:rsid w:val="00405E52"/>
    <w:rsid w:val="006A3DDA"/>
    <w:rsid w:val="00732653"/>
    <w:rsid w:val="007815DD"/>
    <w:rsid w:val="008615A7"/>
    <w:rsid w:val="008E4551"/>
    <w:rsid w:val="0093179A"/>
    <w:rsid w:val="009F58DD"/>
    <w:rsid w:val="00A8797F"/>
    <w:rsid w:val="00C605B9"/>
    <w:rsid w:val="00CC44CE"/>
    <w:rsid w:val="00E87099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EFD5E-40A8-4FE2-8BD7-3176B498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A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615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6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5A7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615A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257BB-9C86-46B9-A94C-D1E10E3DC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AA6C9-A9AC-4896-B300-21D24850B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26DBD-2318-41CE-9A7D-E9B889011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10</cp:revision>
  <dcterms:created xsi:type="dcterms:W3CDTF">2020-02-17T07:18:00Z</dcterms:created>
  <dcterms:modified xsi:type="dcterms:W3CDTF">2020-02-25T14:33:00Z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