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FABAC" w14:textId="77777777" w:rsidR="00C115B2" w:rsidRPr="00717FBF" w:rsidRDefault="00C115B2" w:rsidP="00C115B2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FAQ 5: </w:t>
      </w:r>
      <w:r w:rsidRPr="00717FBF">
        <w:rPr>
          <w:rFonts w:ascii="Calibri" w:hAnsi="Calibri" w:cs="Calibri"/>
          <w:color w:val="000000"/>
          <w:sz w:val="28"/>
          <w:szCs w:val="28"/>
        </w:rPr>
        <w:t>Is Anhydrous Ammonia covered under the Hazardous Materials Safety Permit Program?</w:t>
      </w:r>
    </w:p>
    <w:p w14:paraId="2339E34B" w14:textId="77777777" w:rsidR="00C115B2" w:rsidRPr="00717FBF" w:rsidRDefault="00C115B2" w:rsidP="00C115B2">
      <w:p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Answer: </w:t>
      </w:r>
      <w:r w:rsidRPr="00717FBF">
        <w:rPr>
          <w:rFonts w:ascii="Calibri" w:hAnsi="Calibri" w:cs="Calibri"/>
          <w:color w:val="000000"/>
        </w:rPr>
        <w:t>Due to Anhydrous Ammonia (ammonia, anhydrous) having both international and domestic entries in the Hazardous Materials Table (HMT)</w:t>
      </w:r>
      <w:r>
        <w:rPr>
          <w:rFonts w:ascii="Calibri" w:hAnsi="Calibri" w:cs="Calibri"/>
          <w:color w:val="000000"/>
        </w:rPr>
        <w:t xml:space="preserve"> </w:t>
      </w:r>
      <w:r w:rsidRPr="00717FBF">
        <w:rPr>
          <w:rFonts w:ascii="Calibri" w:hAnsi="Calibri" w:cs="Calibri"/>
          <w:color w:val="000000"/>
        </w:rPr>
        <w:t>(</w:t>
      </w:r>
      <w:r w:rsidRPr="00717FBF">
        <w:rPr>
          <w:rFonts w:ascii="Calibri" w:hAnsi="Calibri" w:cs="Calibri"/>
          <w:i/>
          <w:iCs/>
          <w:color w:val="000000"/>
        </w:rPr>
        <w:t>See</w:t>
      </w:r>
      <w:r w:rsidRPr="00717FBF">
        <w:rPr>
          <w:rFonts w:ascii="Calibri" w:hAnsi="Calibri" w:cs="Calibri"/>
          <w:color w:val="000000"/>
        </w:rPr>
        <w:t> 49 CFR § 172.101), considerations must be made in order to determine the need for a Hazardous Materials Safety Permit (HMSP):</w:t>
      </w:r>
    </w:p>
    <w:p w14:paraId="7ED166D2" w14:textId="77777777" w:rsidR="00C115B2" w:rsidRPr="00717FBF" w:rsidRDefault="00C115B2" w:rsidP="00C115B2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717FBF">
        <w:rPr>
          <w:rFonts w:ascii="Calibri" w:hAnsi="Calibri" w:cs="Calibri"/>
          <w:color w:val="000000"/>
        </w:rPr>
        <w:t>For Anhydrous Ammonia in “domestic transportation” (</w:t>
      </w:r>
      <w:r w:rsidRPr="00717FBF">
        <w:rPr>
          <w:rFonts w:ascii="Calibri" w:hAnsi="Calibri" w:cs="Calibri"/>
          <w:i/>
          <w:iCs/>
          <w:color w:val="000000"/>
        </w:rPr>
        <w:t>See</w:t>
      </w:r>
      <w:r>
        <w:rPr>
          <w:rFonts w:ascii="Calibri" w:hAnsi="Calibri" w:cs="Calibri"/>
          <w:color w:val="000000"/>
        </w:rPr>
        <w:t xml:space="preserve"> 49 CFR § 171.8) </w:t>
      </w:r>
      <w:r w:rsidRPr="00717FBF">
        <w:rPr>
          <w:rFonts w:ascii="Calibri" w:hAnsi="Calibri" w:cs="Calibri"/>
          <w:color w:val="000000"/>
        </w:rPr>
        <w:t>and described as </w:t>
      </w:r>
      <w:r w:rsidRPr="00717FBF">
        <w:rPr>
          <w:rFonts w:ascii="Calibri" w:hAnsi="Calibri" w:cs="Calibri"/>
          <w:b/>
          <w:bCs/>
          <w:color w:val="000000"/>
        </w:rPr>
        <w:t>UN1005 ammonia, anhydrous 2.2 Inhalation Hazard</w:t>
      </w:r>
      <w:r w:rsidRPr="00717FBF">
        <w:rPr>
          <w:rFonts w:ascii="Calibri" w:hAnsi="Calibri" w:cs="Calibri"/>
          <w:color w:val="000000"/>
        </w:rPr>
        <w:t>, an HMSP is not required.</w:t>
      </w:r>
    </w:p>
    <w:p w14:paraId="4262776E" w14:textId="77777777" w:rsidR="00C115B2" w:rsidRPr="00717FBF" w:rsidRDefault="00C115B2" w:rsidP="00C115B2">
      <w:pPr>
        <w:numPr>
          <w:ilvl w:val="0"/>
          <w:numId w:val="1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717FBF">
        <w:rPr>
          <w:rFonts w:ascii="Calibri" w:hAnsi="Calibri" w:cs="Calibri"/>
          <w:color w:val="000000"/>
        </w:rPr>
        <w:t>For Anhydrous Ammonia described as </w:t>
      </w:r>
      <w:r w:rsidRPr="00717FBF">
        <w:rPr>
          <w:rFonts w:ascii="Calibri" w:hAnsi="Calibri" w:cs="Calibri"/>
          <w:b/>
          <w:bCs/>
          <w:color w:val="000000"/>
        </w:rPr>
        <w:t>UN1005, ammonia, anhydrous 2.3 Poison Inhalation Hazard </w:t>
      </w:r>
      <w:r w:rsidRPr="00717FBF">
        <w:rPr>
          <w:rFonts w:ascii="Calibri" w:hAnsi="Calibri" w:cs="Calibri"/>
          <w:b/>
          <w:bCs/>
          <w:i/>
          <w:iCs/>
          <w:color w:val="000000"/>
        </w:rPr>
        <w:t>or</w:t>
      </w:r>
      <w:r w:rsidRPr="00717FBF">
        <w:rPr>
          <w:rFonts w:ascii="Calibri" w:hAnsi="Calibri" w:cs="Calibri"/>
          <w:b/>
          <w:bCs/>
          <w:color w:val="000000"/>
        </w:rPr>
        <w:t> Toxic Inhalation Hazard, Zone D</w:t>
      </w:r>
      <w:r w:rsidRPr="00717FBF">
        <w:rPr>
          <w:rFonts w:ascii="Calibri" w:hAnsi="Calibri" w:cs="Calibri"/>
          <w:color w:val="000000"/>
        </w:rPr>
        <w:t>, and when transported in a packaging having a capacity greater than 13,248 L (3,500 gallons), an HMSP is required.  In these instances, Anhydrous Ammonia meets the definition of a Material that is Poison-By-Inhalation or Toxic-By-Inhalation as defined in 49 CFR § 171.8 and meets the criteria for a hazard zone D as specified in 49 CFR § 173.116(a).</w:t>
      </w:r>
    </w:p>
    <w:p w14:paraId="628BD7BF" w14:textId="77777777" w:rsidR="00D222DE" w:rsidRDefault="00C115B2" w:rsidP="007D62A0">
      <w:pPr>
        <w:shd w:val="clear" w:color="auto" w:fill="FFFFFF"/>
        <w:spacing w:line="240" w:lineRule="auto"/>
      </w:pPr>
      <w:bookmarkStart w:id="0" w:name="_GoBack"/>
      <w:bookmarkEnd w:id="0"/>
    </w:p>
    <w:sectPr w:rsidR="00D22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07731"/>
    <w:multiLevelType w:val="multilevel"/>
    <w:tmpl w:val="D3B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5D"/>
    <w:rsid w:val="001B6C2B"/>
    <w:rsid w:val="00326D4E"/>
    <w:rsid w:val="006F620F"/>
    <w:rsid w:val="00717FBF"/>
    <w:rsid w:val="007A3334"/>
    <w:rsid w:val="007D62A0"/>
    <w:rsid w:val="0093179A"/>
    <w:rsid w:val="00936786"/>
    <w:rsid w:val="00980E27"/>
    <w:rsid w:val="00A8797F"/>
    <w:rsid w:val="00AC46EB"/>
    <w:rsid w:val="00C07E2D"/>
    <w:rsid w:val="00C115B2"/>
    <w:rsid w:val="00CF770F"/>
    <w:rsid w:val="00DA1FE0"/>
    <w:rsid w:val="00E87099"/>
    <w:rsid w:val="00F4346E"/>
    <w:rsid w:val="00F545E3"/>
    <w:rsid w:val="00F6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FC08"/>
  <w15:chartTrackingRefBased/>
  <w15:docId w15:val="{4F5262F8-2BF7-4B77-A4B0-F28132B8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6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7FBF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17FBF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717FB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1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F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6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C699A-1EE7-4A82-90D7-0752F0E2A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B14EE8-C505-407E-939D-3D782C573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42A96F-A306-49C7-B472-B3CB5E9DB0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Alleman, Rosalyn CTR (FMCSA)</cp:lastModifiedBy>
  <cp:revision>11</cp:revision>
  <dcterms:created xsi:type="dcterms:W3CDTF">2020-02-17T05:43:00Z</dcterms:created>
  <dcterms:modified xsi:type="dcterms:W3CDTF">2020-02-25T14:08:00Z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