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0AA" w:rsidRPr="00232254" w:rsidRDefault="00B910FD" w:rsidP="005930AA">
      <w:pPr>
        <w:rPr>
          <w:b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HOS – Editing of Automatic On-Board Recording Device (</w:t>
      </w:r>
      <w:r w:rsidR="002E71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AOBRD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) Information</w:t>
      </w:r>
      <w:r w:rsidR="00F44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:rsidR="00E206FD" w:rsidRDefault="00672C76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Regulatory Guidance </w:t>
      </w:r>
      <w:r w:rsidR="00B910FD">
        <w:rPr>
          <w:rFonts w:asciiTheme="minorHAnsi" w:hAnsiTheme="minorHAnsi" w:cstheme="minorHAnsi"/>
          <w:bCs/>
          <w:color w:val="000000"/>
          <w:sz w:val="22"/>
          <w:szCs w:val="22"/>
        </w:rPr>
        <w:t>Concerning the Editing of Automatic On-Board Recording Device (AOBRD) Information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B910FD">
        <w:rPr>
          <w:rFonts w:asciiTheme="minorHAnsi" w:hAnsiTheme="minorHAnsi" w:cstheme="minorHAnsi"/>
          <w:bCs/>
          <w:color w:val="000000"/>
          <w:sz w:val="22"/>
          <w:szCs w:val="22"/>
        </w:rPr>
        <w:t>80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FR </w:t>
      </w:r>
      <w:r w:rsidR="00B910FD">
        <w:rPr>
          <w:rFonts w:asciiTheme="minorHAnsi" w:hAnsiTheme="minorHAnsi" w:cstheme="minorHAnsi"/>
          <w:bCs/>
          <w:color w:val="000000"/>
          <w:sz w:val="22"/>
          <w:szCs w:val="22"/>
        </w:rPr>
        <w:t>59664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B910FD">
        <w:rPr>
          <w:rFonts w:asciiTheme="minorHAnsi" w:hAnsiTheme="minorHAnsi" w:cstheme="minorHAnsi"/>
          <w:bCs/>
          <w:color w:val="000000"/>
          <w:sz w:val="22"/>
          <w:szCs w:val="22"/>
        </w:rPr>
        <w:t>October 2, 2015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:rsidR="00DA75C7" w:rsidRPr="00DA75C7" w:rsidRDefault="00C50E25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5" w:history="1">
        <w:r w:rsidR="00DA75C7" w:rsidRPr="00DA75C7">
          <w:rPr>
            <w:rStyle w:val="Hyperlink"/>
            <w:rFonts w:asciiTheme="minorHAnsi" w:hAnsiTheme="minorHAnsi" w:cstheme="minorHAnsi"/>
            <w:sz w:val="22"/>
            <w:szCs w:val="22"/>
          </w:rPr>
          <w:t>https://www.federalregister.gov/documents/2015/10/02/2015-25135/hours-of-service-for-drivers-regulatory-guidance-concerning-the-editing-of-automatic-on-board</w:t>
        </w:r>
      </w:hyperlink>
    </w:p>
    <w:p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:rsidR="00482FFF" w:rsidRPr="00482FFF" w:rsidRDefault="00482FFF" w:rsidP="00482FFF">
      <w:pPr>
        <w:autoSpaceDE w:val="0"/>
        <w:autoSpaceDN w:val="0"/>
        <w:adjustRightInd w:val="0"/>
        <w:rPr>
          <w:rFonts w:eastAsiaTheme="minorHAnsi"/>
        </w:rPr>
      </w:pPr>
      <w:r w:rsidRPr="00482FFF">
        <w:rPr>
          <w:rFonts w:eastAsiaTheme="minorHAnsi"/>
        </w:rPr>
        <w:t>FMCSA issues regulatory guidance concerning the editing of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records created by automatic on-board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recording devices (AOBRDs). The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guidance makes clear that, within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certain limits, a driver must be allowed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to review his or her AOBRD records,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annotate and correct inaccurate records,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enter any missing information, and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certify the accuracy of the information.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The AOBRD must retain the original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entries, and reflect the date, time, and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name of the person making edits to the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information. Drivers’ supervisors may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request that a driver make edits to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correct errors, but the driver must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accept or reject such requests. Driving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time may not be edited except in the</w:t>
      </w:r>
    </w:p>
    <w:p w:rsidR="00482FFF" w:rsidRPr="00482FFF" w:rsidRDefault="00482FFF" w:rsidP="00482FFF">
      <w:pPr>
        <w:autoSpaceDE w:val="0"/>
        <w:autoSpaceDN w:val="0"/>
        <w:adjustRightInd w:val="0"/>
        <w:rPr>
          <w:rFonts w:eastAsiaTheme="minorHAnsi"/>
        </w:rPr>
      </w:pPr>
      <w:r w:rsidRPr="00482FFF">
        <w:rPr>
          <w:rFonts w:eastAsiaTheme="minorHAnsi"/>
        </w:rPr>
        <w:t>case of unidentified or team drivers, and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when driving time was assigned to the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wrong driver or no driver. All prior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Agency interpretations and regulatory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guidance on this subject, including</w:t>
      </w:r>
    </w:p>
    <w:p w:rsidR="00BA7036" w:rsidRPr="00C07DBF" w:rsidRDefault="00482FFF" w:rsidP="00C50E25">
      <w:pPr>
        <w:autoSpaceDE w:val="0"/>
        <w:autoSpaceDN w:val="0"/>
        <w:adjustRightInd w:val="0"/>
      </w:pPr>
      <w:proofErr w:type="gramStart"/>
      <w:r w:rsidRPr="00482FFF">
        <w:rPr>
          <w:rFonts w:eastAsiaTheme="minorHAnsi"/>
        </w:rPr>
        <w:t>memoranda and letters,</w:t>
      </w:r>
      <w:proofErr w:type="gramEnd"/>
      <w:r w:rsidRPr="00482FFF">
        <w:rPr>
          <w:rFonts w:eastAsiaTheme="minorHAnsi"/>
        </w:rPr>
        <w:t xml:space="preserve"> may no longer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be relied upon to the extent they are</w:t>
      </w:r>
      <w:r>
        <w:rPr>
          <w:rFonts w:eastAsiaTheme="minorHAnsi"/>
        </w:rPr>
        <w:t xml:space="preserve"> </w:t>
      </w:r>
      <w:r w:rsidRPr="00482FFF">
        <w:rPr>
          <w:rFonts w:eastAsiaTheme="minorHAnsi"/>
        </w:rPr>
        <w:t>inconsistent with this guidance.</w:t>
      </w:r>
      <w:r w:rsidR="00C50E25" w:rsidRPr="00C07DBF">
        <w:t xml:space="preserve"> </w:t>
      </w:r>
    </w:p>
    <w:sectPr w:rsidR="00BA703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2394"/>
    <w:rsid w:val="001C1FFE"/>
    <w:rsid w:val="001E1510"/>
    <w:rsid w:val="00212AFF"/>
    <w:rsid w:val="00232254"/>
    <w:rsid w:val="00237897"/>
    <w:rsid w:val="00240FD2"/>
    <w:rsid w:val="00241E22"/>
    <w:rsid w:val="00262DAD"/>
    <w:rsid w:val="002D5D65"/>
    <w:rsid w:val="002E7124"/>
    <w:rsid w:val="00331B03"/>
    <w:rsid w:val="003A225E"/>
    <w:rsid w:val="003A7B90"/>
    <w:rsid w:val="0040553F"/>
    <w:rsid w:val="004207C6"/>
    <w:rsid w:val="00445121"/>
    <w:rsid w:val="00482FFF"/>
    <w:rsid w:val="005406F1"/>
    <w:rsid w:val="005930AA"/>
    <w:rsid w:val="005D1025"/>
    <w:rsid w:val="00610AB1"/>
    <w:rsid w:val="006213DA"/>
    <w:rsid w:val="00630A76"/>
    <w:rsid w:val="00672C76"/>
    <w:rsid w:val="00674306"/>
    <w:rsid w:val="0067786F"/>
    <w:rsid w:val="007477D8"/>
    <w:rsid w:val="007C52E9"/>
    <w:rsid w:val="007D3599"/>
    <w:rsid w:val="007D475A"/>
    <w:rsid w:val="00903FC8"/>
    <w:rsid w:val="009304DE"/>
    <w:rsid w:val="009864C5"/>
    <w:rsid w:val="009F6998"/>
    <w:rsid w:val="00A11612"/>
    <w:rsid w:val="00A428F3"/>
    <w:rsid w:val="00A93F24"/>
    <w:rsid w:val="00AF1165"/>
    <w:rsid w:val="00B910FD"/>
    <w:rsid w:val="00BA7036"/>
    <w:rsid w:val="00BE7352"/>
    <w:rsid w:val="00C07DBF"/>
    <w:rsid w:val="00C301A5"/>
    <w:rsid w:val="00C50E25"/>
    <w:rsid w:val="00CB7E5D"/>
    <w:rsid w:val="00D5341B"/>
    <w:rsid w:val="00DA75C7"/>
    <w:rsid w:val="00E033FB"/>
    <w:rsid w:val="00E050EC"/>
    <w:rsid w:val="00E206FD"/>
    <w:rsid w:val="00E44042"/>
    <w:rsid w:val="00E74E14"/>
    <w:rsid w:val="00EA104A"/>
    <w:rsid w:val="00EB1625"/>
    <w:rsid w:val="00F44517"/>
    <w:rsid w:val="00FC2770"/>
    <w:rsid w:val="00FD3166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49A4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5/10/02/2015-25135/hours-of-service-for-drivers-regulatory-guidance-concerning-the-editing-of-automatic-on-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1443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2020-02-20T17:09:00Z</cp:lastPrinted>
  <dcterms:created xsi:type="dcterms:W3CDTF">2020-02-21T17:07:00Z</dcterms:created>
  <dcterms:modified xsi:type="dcterms:W3CDTF">2020-02-22T20:09:00Z</dcterms:modified>
</cp:coreProperties>
</file>