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0AA" w:rsidRPr="00232254" w:rsidRDefault="00922054" w:rsidP="005930AA">
      <w:pPr>
        <w:rPr>
          <w:b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Record of Duty Status (RODS) </w:t>
      </w:r>
      <w:r w:rsidR="007558B4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Generated by Logging Software Programs</w:t>
      </w:r>
    </w:p>
    <w:p w:rsidR="00E206FD" w:rsidRDefault="00610AB1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:rsidR="00E206FD" w:rsidRDefault="00672C76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Regulatory Guidance </w:t>
      </w:r>
      <w:r w:rsidR="004D445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concerning Records of 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>Duty Status Generated by Logging Software Programs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7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>9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FR 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39342 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>July</w:t>
      </w:r>
      <w:r w:rsidR="00A428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201</w:t>
      </w:r>
      <w:r w:rsidR="007558B4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="00C301A5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610AB1" w:rsidRDefault="00C07DBF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text ca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206F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:rsidR="0087090E" w:rsidRPr="0087090E" w:rsidRDefault="00ED128A" w:rsidP="00E206FD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5" w:history="1">
        <w:r w:rsidR="0087090E" w:rsidRPr="0087090E">
          <w:rPr>
            <w:rStyle w:val="Hyperlink"/>
            <w:rFonts w:asciiTheme="minorHAnsi" w:hAnsiTheme="minorHAnsi" w:cstheme="minorHAnsi"/>
            <w:sz w:val="22"/>
            <w:szCs w:val="22"/>
          </w:rPr>
          <w:t>https://www.federalregister.gov/documents/2014/07/10/2014-15951/hours-of-service-for-commercial-motor-vehicle-drivers-regulatory-guidance-concerning-records-of-duty</w:t>
        </w:r>
      </w:hyperlink>
    </w:p>
    <w:p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:rsidR="004D445C" w:rsidRPr="004D445C" w:rsidRDefault="004D445C" w:rsidP="004D445C">
      <w:pPr>
        <w:autoSpaceDE w:val="0"/>
        <w:autoSpaceDN w:val="0"/>
        <w:adjustRightInd w:val="0"/>
        <w:rPr>
          <w:rFonts w:eastAsiaTheme="minorHAnsi"/>
        </w:rPr>
      </w:pPr>
      <w:r w:rsidRPr="004D445C">
        <w:rPr>
          <w:rFonts w:eastAsiaTheme="minorHAnsi"/>
        </w:rPr>
        <w:t>FMCSA revises its regulatory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guidance concerning records of duty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status (RODS) generated by logging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software programs on laptop computers,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tablets, and smartphones. These logging</w:t>
      </w:r>
    </w:p>
    <w:p w:rsidR="004D445C" w:rsidRPr="004D445C" w:rsidRDefault="004D445C" w:rsidP="004D445C">
      <w:pPr>
        <w:autoSpaceDE w:val="0"/>
        <w:autoSpaceDN w:val="0"/>
        <w:adjustRightInd w:val="0"/>
        <w:rPr>
          <w:rFonts w:eastAsiaTheme="minorHAnsi"/>
        </w:rPr>
      </w:pPr>
      <w:r w:rsidRPr="004D445C">
        <w:rPr>
          <w:rFonts w:eastAsiaTheme="minorHAnsi"/>
        </w:rPr>
        <w:t>software programs are used by certain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drivers to help them prepare RODS, but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the computers, tablets, and smartphones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with such software do not meet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FMCSA’s requirements for automatic</w:t>
      </w:r>
    </w:p>
    <w:p w:rsidR="004D445C" w:rsidRPr="004D445C" w:rsidRDefault="004D445C" w:rsidP="004D445C">
      <w:pPr>
        <w:autoSpaceDE w:val="0"/>
        <w:autoSpaceDN w:val="0"/>
        <w:adjustRightInd w:val="0"/>
        <w:rPr>
          <w:rFonts w:eastAsiaTheme="minorHAnsi"/>
        </w:rPr>
      </w:pPr>
      <w:r w:rsidRPr="004D445C">
        <w:rPr>
          <w:rFonts w:eastAsiaTheme="minorHAnsi"/>
        </w:rPr>
        <w:t>on-board recording devices (AOBRDs).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The revision of the guidance clarifies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the relationship between the Agency’s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policy concerning the use of logging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software programs and the Agency’s</w:t>
      </w:r>
    </w:p>
    <w:p w:rsidR="004D445C" w:rsidRPr="004D445C" w:rsidRDefault="004D445C" w:rsidP="004D445C">
      <w:pPr>
        <w:autoSpaceDE w:val="0"/>
        <w:autoSpaceDN w:val="0"/>
        <w:adjustRightInd w:val="0"/>
        <w:rPr>
          <w:rFonts w:eastAsiaTheme="minorHAnsi"/>
        </w:rPr>
      </w:pPr>
      <w:r w:rsidRPr="004D445C">
        <w:rPr>
          <w:rFonts w:eastAsiaTheme="minorHAnsi"/>
        </w:rPr>
        <w:t>January 4, 2011, regulatory guidance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concerning electronic signatures by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 xml:space="preserve">removing the </w:t>
      </w:r>
      <w:r>
        <w:rPr>
          <w:rFonts w:eastAsiaTheme="minorHAnsi"/>
        </w:rPr>
        <w:t>re</w:t>
      </w:r>
      <w:r w:rsidRPr="004D445C">
        <w:rPr>
          <w:rFonts w:eastAsiaTheme="minorHAnsi"/>
        </w:rPr>
        <w:t>quirement that drivers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print and sign paper copies of RODS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generated through such logging</w:t>
      </w:r>
    </w:p>
    <w:p w:rsidR="007D475A" w:rsidRPr="004D445C" w:rsidRDefault="004D445C" w:rsidP="00631064">
      <w:pPr>
        <w:autoSpaceDE w:val="0"/>
        <w:autoSpaceDN w:val="0"/>
        <w:adjustRightInd w:val="0"/>
        <w:rPr>
          <w:b/>
          <w:bCs/>
          <w:color w:val="333333"/>
          <w:shd w:val="clear" w:color="auto" w:fill="FFFFFF"/>
        </w:rPr>
      </w:pPr>
      <w:proofErr w:type="gramStart"/>
      <w:r w:rsidRPr="004D445C">
        <w:rPr>
          <w:rFonts w:eastAsiaTheme="minorHAnsi"/>
        </w:rPr>
        <w:t>software,</w:t>
      </w:r>
      <w:proofErr w:type="gramEnd"/>
      <w:r w:rsidRPr="004D445C">
        <w:rPr>
          <w:rFonts w:eastAsiaTheme="minorHAnsi"/>
        </w:rPr>
        <w:t xml:space="preserve"> provided the driver is able to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sign the RODS electronically at the end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of each work day and display the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electronic record at the roadside. This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guidance provides the motor carrier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industry, and Federal, State, and local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motor carrier enforcement officials with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uniform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information regarding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computer software and devices used by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drivers to assist them with hours-of</w:t>
      </w:r>
      <w:r>
        <w:rPr>
          <w:rFonts w:eastAsiaTheme="minorHAnsi"/>
        </w:rPr>
        <w:t>-</w:t>
      </w:r>
      <w:r w:rsidRPr="004D445C">
        <w:rPr>
          <w:rFonts w:eastAsiaTheme="minorHAnsi"/>
        </w:rPr>
        <w:t>service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(HOS) recordkeeping. All prior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Agency interpretations and regulatory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guidance, including memoranda and</w:t>
      </w:r>
      <w:r>
        <w:rPr>
          <w:rFonts w:eastAsiaTheme="minorHAnsi"/>
        </w:rPr>
        <w:t xml:space="preserve"> </w:t>
      </w:r>
      <w:r w:rsidRPr="004D445C">
        <w:rPr>
          <w:rFonts w:eastAsiaTheme="minorHAnsi"/>
        </w:rPr>
        <w:t>letters, are rescinded to the extent they</w:t>
      </w:r>
      <w:r w:rsidR="00631064">
        <w:rPr>
          <w:rFonts w:eastAsiaTheme="minorHAnsi"/>
        </w:rPr>
        <w:t xml:space="preserve"> </w:t>
      </w:r>
      <w:r w:rsidRPr="004D445C">
        <w:rPr>
          <w:rFonts w:eastAsiaTheme="minorHAnsi"/>
        </w:rPr>
        <w:t>are inconsistent with this guidance.</w:t>
      </w:r>
    </w:p>
    <w:p w:rsidR="00BA7036" w:rsidRPr="00C07DBF" w:rsidRDefault="00BA7036" w:rsidP="00BA7036"/>
    <w:sectPr w:rsidR="00BA703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2394"/>
    <w:rsid w:val="001C1FFE"/>
    <w:rsid w:val="001E1510"/>
    <w:rsid w:val="00212AFF"/>
    <w:rsid w:val="00232254"/>
    <w:rsid w:val="00237897"/>
    <w:rsid w:val="00240FD2"/>
    <w:rsid w:val="00241E22"/>
    <w:rsid w:val="00262DAD"/>
    <w:rsid w:val="00281CF6"/>
    <w:rsid w:val="002D5D65"/>
    <w:rsid w:val="002E7124"/>
    <w:rsid w:val="00331B03"/>
    <w:rsid w:val="003A225E"/>
    <w:rsid w:val="003A7B90"/>
    <w:rsid w:val="0040553F"/>
    <w:rsid w:val="004073F9"/>
    <w:rsid w:val="004207C6"/>
    <w:rsid w:val="00445121"/>
    <w:rsid w:val="004D445C"/>
    <w:rsid w:val="005406F1"/>
    <w:rsid w:val="005930AA"/>
    <w:rsid w:val="005D1025"/>
    <w:rsid w:val="005D61FD"/>
    <w:rsid w:val="00610AB1"/>
    <w:rsid w:val="006213DA"/>
    <w:rsid w:val="00630A76"/>
    <w:rsid w:val="00631064"/>
    <w:rsid w:val="00672C76"/>
    <w:rsid w:val="00674306"/>
    <w:rsid w:val="0067786F"/>
    <w:rsid w:val="007558B4"/>
    <w:rsid w:val="007C52E9"/>
    <w:rsid w:val="007D3599"/>
    <w:rsid w:val="007D475A"/>
    <w:rsid w:val="0087090E"/>
    <w:rsid w:val="008940C5"/>
    <w:rsid w:val="00922054"/>
    <w:rsid w:val="009304DE"/>
    <w:rsid w:val="009864C5"/>
    <w:rsid w:val="009D2D73"/>
    <w:rsid w:val="009F6998"/>
    <w:rsid w:val="00A11612"/>
    <w:rsid w:val="00A428F3"/>
    <w:rsid w:val="00A93F24"/>
    <w:rsid w:val="00A96472"/>
    <w:rsid w:val="00AF1165"/>
    <w:rsid w:val="00BA7036"/>
    <w:rsid w:val="00BE7352"/>
    <w:rsid w:val="00C07DBF"/>
    <w:rsid w:val="00C301A5"/>
    <w:rsid w:val="00C52A1B"/>
    <w:rsid w:val="00CB7E5D"/>
    <w:rsid w:val="00E033FB"/>
    <w:rsid w:val="00E050EC"/>
    <w:rsid w:val="00E14EB1"/>
    <w:rsid w:val="00E206FD"/>
    <w:rsid w:val="00E44042"/>
    <w:rsid w:val="00E74E14"/>
    <w:rsid w:val="00EA104A"/>
    <w:rsid w:val="00EB1625"/>
    <w:rsid w:val="00ED128A"/>
    <w:rsid w:val="00F44517"/>
    <w:rsid w:val="00F80550"/>
    <w:rsid w:val="00F82CB9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2AD8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styleId="FollowedHyperlink">
    <w:name w:val="FollowedHyperlink"/>
    <w:basedOn w:val="DefaultParagraphFont"/>
    <w:uiPriority w:val="99"/>
    <w:semiHidden/>
    <w:unhideWhenUsed/>
    <w:rsid w:val="00E206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4/07/10/2014-15951/hours-of-service-for-commercial-motor-vehicle-drivers-regulatory-guidance-concerning-records-of-du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1725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2020-02-20T16:13:00Z</cp:lastPrinted>
  <dcterms:created xsi:type="dcterms:W3CDTF">2020-02-21T17:05:00Z</dcterms:created>
  <dcterms:modified xsi:type="dcterms:W3CDTF">2020-02-22T20:06:00Z</dcterms:modified>
</cp:coreProperties>
</file>