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F19E9" w14:textId="77777777" w:rsidR="003C16C0" w:rsidRPr="005930AA" w:rsidRDefault="003C16C0" w:rsidP="003C16C0">
      <w:r w:rsidRPr="00AD73C7"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  <w:t>Procedure for Reporting Transfers of Operating Authority</w:t>
      </w:r>
    </w:p>
    <w:p w14:paraId="6A81CC12" w14:textId="77777777" w:rsidR="003C16C0" w:rsidRPr="00BE7352" w:rsidRDefault="003C16C0" w:rsidP="003C16C0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 xml:space="preserve">Federal Register Title and Cite </w:t>
      </w:r>
    </w:p>
    <w:p w14:paraId="107EB2DF" w14:textId="77777777" w:rsidR="003C16C0" w:rsidRPr="00F55EDA" w:rsidRDefault="003C16C0" w:rsidP="003C16C0">
      <w:pPr>
        <w:autoSpaceDE w:val="0"/>
        <w:autoSpaceDN w:val="0"/>
        <w:adjustRightInd w:val="0"/>
        <w:rPr>
          <w:rFonts w:asciiTheme="minorHAnsi" w:eastAsiaTheme="minorHAnsi" w:hAnsiTheme="minorHAnsi" w:cs="Helvetica-Bold"/>
          <w:bCs/>
        </w:rPr>
      </w:pPr>
      <w:r w:rsidRPr="00F55EDA">
        <w:rPr>
          <w:rFonts w:asciiTheme="minorHAnsi" w:eastAsiaTheme="minorHAnsi" w:hAnsiTheme="minorHAnsi" w:cs="Helvetica-Bold"/>
          <w:bCs/>
        </w:rPr>
        <w:t>Transfers of Operating Authority Registration, 78 FR 52457 (Aug. 23, 2013)</w:t>
      </w:r>
    </w:p>
    <w:p w14:paraId="67A0D0CD" w14:textId="77777777" w:rsidR="003C16C0" w:rsidRDefault="003C16C0" w:rsidP="003C16C0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sz w:val="18"/>
          <w:szCs w:val="18"/>
        </w:rPr>
      </w:pPr>
    </w:p>
    <w:p w14:paraId="1F7746BB" w14:textId="77777777" w:rsidR="003C16C0" w:rsidRDefault="003C16C0" w:rsidP="003C16C0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Federal Register text ca</w:t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n be found on the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Federal Register website. To view the Federal Register</w:t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text, use the link below.</w:t>
      </w:r>
    </w:p>
    <w:p w14:paraId="3DE129E2" w14:textId="77777777" w:rsidR="003C16C0" w:rsidRDefault="003C16C0" w:rsidP="003C16C0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0210948D" w14:textId="77777777" w:rsidR="003C16C0" w:rsidRPr="00AD73C7" w:rsidRDefault="003C16C0" w:rsidP="003C16C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hyperlink r:id="rId5" w:history="1">
        <w:r w:rsidRPr="00AD73C7">
          <w:rPr>
            <w:rStyle w:val="Hyperlink"/>
            <w:rFonts w:asciiTheme="minorHAnsi" w:hAnsiTheme="minorHAnsi" w:cstheme="minorHAnsi"/>
            <w:sz w:val="22"/>
            <w:szCs w:val="22"/>
          </w:rPr>
          <w:t>https://www.federalregister.gov/documents/2013/08/23/2013-20443/transfers-of-operating-authority-registration</w:t>
        </w:r>
      </w:hyperlink>
    </w:p>
    <w:p w14:paraId="511FA9B5" w14:textId="77777777" w:rsidR="003C16C0" w:rsidRPr="00445121" w:rsidRDefault="003C16C0" w:rsidP="003C16C0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Federal Register Description/Summary</w:t>
      </w:r>
    </w:p>
    <w:p w14:paraId="46BE5F58" w14:textId="77777777" w:rsidR="003C16C0" w:rsidRDefault="003C16C0" w:rsidP="003C16C0">
      <w:pPr>
        <w:autoSpaceDE w:val="0"/>
        <w:autoSpaceDN w:val="0"/>
        <w:adjustRightInd w:val="0"/>
        <w:rPr>
          <w:rFonts w:ascii="Melior" w:eastAsiaTheme="minorHAnsi" w:hAnsi="Melior" w:cs="Melior"/>
          <w:sz w:val="18"/>
          <w:szCs w:val="18"/>
        </w:rPr>
      </w:pPr>
      <w:r>
        <w:rPr>
          <w:rFonts w:ascii="Melior" w:eastAsiaTheme="minorHAnsi" w:hAnsi="Melior" w:cs="Melior"/>
          <w:sz w:val="18"/>
          <w:szCs w:val="18"/>
        </w:rPr>
        <w:t>FMCSA provides notice concerning the Agency’s new process and legal interpretation for recording transfers of operating authority registration by non-exempt for-hire motor carriers, property brokers and freight forwarders.</w:t>
      </w:r>
    </w:p>
    <w:p w14:paraId="7BCFA9EF" w14:textId="77777777" w:rsidR="005930AA" w:rsidRPr="003C16C0" w:rsidRDefault="005930AA" w:rsidP="003C16C0"/>
    <w:sectPr w:rsidR="005930AA" w:rsidRPr="003C16C0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lior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1C1122"/>
    <w:rsid w:val="001C1FFE"/>
    <w:rsid w:val="00237897"/>
    <w:rsid w:val="00240FD2"/>
    <w:rsid w:val="00262DAD"/>
    <w:rsid w:val="002D5D65"/>
    <w:rsid w:val="003A7B90"/>
    <w:rsid w:val="003C16C0"/>
    <w:rsid w:val="003C6BD0"/>
    <w:rsid w:val="0040553F"/>
    <w:rsid w:val="004207C6"/>
    <w:rsid w:val="00445121"/>
    <w:rsid w:val="005930AA"/>
    <w:rsid w:val="00610AB1"/>
    <w:rsid w:val="00630A76"/>
    <w:rsid w:val="0067786F"/>
    <w:rsid w:val="007B0339"/>
    <w:rsid w:val="009304DE"/>
    <w:rsid w:val="00A93F24"/>
    <w:rsid w:val="00AA3292"/>
    <w:rsid w:val="00AD73C7"/>
    <w:rsid w:val="00AF1165"/>
    <w:rsid w:val="00B208CF"/>
    <w:rsid w:val="00BE7352"/>
    <w:rsid w:val="00C017BA"/>
    <w:rsid w:val="00C03C6B"/>
    <w:rsid w:val="00C07DBF"/>
    <w:rsid w:val="00EB1625"/>
    <w:rsid w:val="00F5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table" w:styleId="TableGrid">
    <w:name w:val="Table Grid"/>
    <w:basedOn w:val="TableNormal"/>
    <w:uiPriority w:val="39"/>
    <w:rsid w:val="003C6BD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deralregister.gov/documents/2013/08/23/2013-20443/transfers-of-operating-authority-registr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674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3</cp:revision>
  <dcterms:created xsi:type="dcterms:W3CDTF">2020-02-21T16:32:00Z</dcterms:created>
  <dcterms:modified xsi:type="dcterms:W3CDTF">2020-02-22T22:10:00Z</dcterms:modified>
</cp:coreProperties>
</file>