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C4D7" w14:textId="4CF2BB09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7D3599">
        <w:rPr>
          <w:rFonts w:ascii="Calibri" w:hAnsi="Calibri" w:cs="Calibri"/>
          <w:color w:val="000000"/>
          <w:sz w:val="22"/>
          <w:szCs w:val="22"/>
        </w:rPr>
        <w:t xml:space="preserve">Editorial Category:  </w:t>
      </w:r>
      <w:r w:rsidR="009F6998">
        <w:rPr>
          <w:rFonts w:ascii="Calibri" w:hAnsi="Calibri" w:cs="Calibri"/>
          <w:color w:val="000000"/>
          <w:sz w:val="22"/>
          <w:szCs w:val="22"/>
        </w:rPr>
        <w:t xml:space="preserve">Hours of Service </w:t>
      </w:r>
    </w:p>
    <w:p w14:paraId="3C58487E" w14:textId="1FBB17A6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Editorial Type</w:t>
      </w:r>
      <w:r w:rsidR="007D3599">
        <w:rPr>
          <w:rFonts w:ascii="Calibri" w:hAnsi="Calibri" w:cs="Calibri"/>
          <w:color w:val="000000"/>
          <w:sz w:val="22"/>
          <w:szCs w:val="22"/>
        </w:rPr>
        <w:t xml:space="preserve">:  </w:t>
      </w:r>
      <w:r w:rsidRPr="007D3599">
        <w:rPr>
          <w:rFonts w:ascii="Calibri" w:hAnsi="Calibri" w:cs="Calibri"/>
          <w:color w:val="000000"/>
          <w:sz w:val="22"/>
          <w:szCs w:val="22"/>
        </w:rPr>
        <w:t>Significant Regulatory Guidance</w:t>
      </w:r>
    </w:p>
    <w:p w14:paraId="21E1E231" w14:textId="4B7399E1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 xml:space="preserve">Unique Identifier:  </w:t>
      </w:r>
      <w:r w:rsidR="009F6998">
        <w:rPr>
          <w:rFonts w:ascii="Calibri" w:hAnsi="Calibri" w:cs="Calibri"/>
          <w:color w:val="000000"/>
          <w:sz w:val="22"/>
          <w:szCs w:val="22"/>
        </w:rPr>
        <w:t>FMCSA-HOS-</w:t>
      </w:r>
      <w:r w:rsidR="005A5D44">
        <w:rPr>
          <w:rFonts w:ascii="Calibri" w:hAnsi="Calibri" w:cs="Calibri"/>
          <w:color w:val="000000"/>
          <w:sz w:val="22"/>
          <w:szCs w:val="22"/>
        </w:rPr>
        <w:t>FR-</w:t>
      </w:r>
      <w:r w:rsidR="009F6998">
        <w:rPr>
          <w:rFonts w:ascii="Calibri" w:hAnsi="Calibri" w:cs="Calibri"/>
          <w:color w:val="000000"/>
          <w:sz w:val="22"/>
          <w:szCs w:val="22"/>
        </w:rPr>
        <w:t>75FR32860.2010.06.10</w:t>
      </w:r>
    </w:p>
    <w:p w14:paraId="71AF3229" w14:textId="134FC8B8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Mode:</w:t>
      </w:r>
      <w:r w:rsidR="00E4404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74306">
        <w:rPr>
          <w:rFonts w:ascii="Calibri" w:hAnsi="Calibri" w:cs="Calibri"/>
          <w:color w:val="000000"/>
          <w:sz w:val="22"/>
          <w:szCs w:val="22"/>
        </w:rPr>
        <w:t>Trucking and Motorcoaches</w:t>
      </w:r>
    </w:p>
    <w:p w14:paraId="69245038" w14:textId="36F12483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Topic:</w:t>
      </w:r>
      <w:r w:rsidR="00E4404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72C76">
        <w:rPr>
          <w:rFonts w:ascii="Calibri" w:hAnsi="Calibri" w:cs="Calibri"/>
          <w:color w:val="000000"/>
          <w:sz w:val="22"/>
          <w:szCs w:val="22"/>
        </w:rPr>
        <w:t>Preparation of Drivers’ Record of Duty Status</w:t>
      </w:r>
    </w:p>
    <w:p w14:paraId="312661F7" w14:textId="25CBF0E6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Subject:</w:t>
      </w:r>
      <w:r w:rsidR="00E4404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74306">
        <w:rPr>
          <w:rFonts w:ascii="Calibri" w:hAnsi="Calibri" w:cs="Calibri"/>
          <w:color w:val="000000"/>
          <w:sz w:val="22"/>
          <w:szCs w:val="22"/>
        </w:rPr>
        <w:t>Safety</w:t>
      </w:r>
    </w:p>
    <w:p w14:paraId="2889109B" w14:textId="5CD25C14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Keywords</w:t>
      </w:r>
      <w:r w:rsidR="00E4404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C301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C76">
        <w:rPr>
          <w:rFonts w:ascii="Calibri" w:hAnsi="Calibri" w:cs="Calibri"/>
          <w:color w:val="000000"/>
          <w:sz w:val="22"/>
          <w:szCs w:val="22"/>
        </w:rPr>
        <w:t>Part 395, Commercial Motor Vehicles, Records of Duty Status, Record keeping</w:t>
      </w:r>
    </w:p>
    <w:p w14:paraId="2D4ED5EA" w14:textId="6DCE5065" w:rsidR="00BE7352" w:rsidRPr="007D3599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Tags:</w:t>
      </w:r>
      <w:r w:rsidR="00BA7036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72C76">
        <w:rPr>
          <w:rFonts w:ascii="Calibri" w:hAnsi="Calibri" w:cs="Calibri"/>
          <w:color w:val="000000"/>
          <w:sz w:val="22"/>
          <w:szCs w:val="22"/>
        </w:rPr>
        <w:t>395, RODS; Records</w:t>
      </w:r>
    </w:p>
    <w:p w14:paraId="454D257C" w14:textId="08FE3871" w:rsidR="00BE7352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7D3599">
        <w:rPr>
          <w:rFonts w:ascii="Calibri" w:hAnsi="Calibri" w:cs="Calibri"/>
          <w:color w:val="000000"/>
          <w:sz w:val="22"/>
          <w:szCs w:val="22"/>
        </w:rPr>
        <w:t>Regulatory Topic:</w:t>
      </w:r>
      <w:r w:rsidR="00BA70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C76">
        <w:rPr>
          <w:rFonts w:ascii="Calibri" w:hAnsi="Calibri" w:cs="Calibri"/>
          <w:color w:val="000000"/>
          <w:sz w:val="22"/>
          <w:szCs w:val="22"/>
        </w:rPr>
        <w:t xml:space="preserve">HOS – Drivers’ </w:t>
      </w:r>
      <w:proofErr w:type="spellStart"/>
      <w:r w:rsidR="00672C76">
        <w:rPr>
          <w:rFonts w:ascii="Calibri" w:hAnsi="Calibri" w:cs="Calibri"/>
          <w:color w:val="000000"/>
          <w:sz w:val="22"/>
          <w:szCs w:val="22"/>
        </w:rPr>
        <w:t>RODs</w:t>
      </w:r>
      <w:proofErr w:type="spellEnd"/>
      <w:r w:rsidR="00672C76">
        <w:rPr>
          <w:rFonts w:ascii="Calibri" w:hAnsi="Calibri" w:cs="Calibri"/>
          <w:color w:val="000000"/>
          <w:sz w:val="22"/>
          <w:szCs w:val="22"/>
        </w:rPr>
        <w:t xml:space="preserve"> – Record Retention</w:t>
      </w:r>
    </w:p>
    <w:p w14:paraId="4E946F21" w14:textId="77777777" w:rsidR="00F44517" w:rsidRDefault="00F44517" w:rsidP="00BE7352"/>
    <w:p w14:paraId="1B0945F1" w14:textId="61E0CB86" w:rsidR="00237897" w:rsidRDefault="00240FD2" w:rsidP="00BE7352">
      <w:r w:rsidRPr="00BA7036">
        <w:t>Regulation</w:t>
      </w:r>
      <w:r w:rsidR="00237897" w:rsidRPr="00BA7036">
        <w:t xml:space="preserve"> </w:t>
      </w:r>
      <w:r w:rsidRPr="00BA7036">
        <w:t xml:space="preserve">/ Statute </w:t>
      </w:r>
      <w:r w:rsidR="00237897" w:rsidRPr="00BA7036">
        <w:t xml:space="preserve">Cite </w:t>
      </w:r>
      <w:r w:rsidR="004207C6" w:rsidRPr="00BA7036">
        <w:t>(</w:t>
      </w:r>
      <w:r w:rsidR="00237897" w:rsidRPr="00BA7036">
        <w:t>if any</w:t>
      </w:r>
      <w:r w:rsidR="004207C6" w:rsidRPr="00BA7036">
        <w:t>)</w:t>
      </w:r>
      <w:r w:rsidR="00237897" w:rsidRPr="00BA7036">
        <w:t>:</w:t>
      </w:r>
      <w:r w:rsidR="00BA7036">
        <w:t xml:space="preserve"> </w:t>
      </w:r>
      <w:r w:rsidR="00674306">
        <w:t xml:space="preserve">49 CFR </w:t>
      </w:r>
      <w:r w:rsidR="00212AFF">
        <w:t>395.8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048CD4F4" w:rsidR="005930AA" w:rsidRPr="00232254" w:rsidRDefault="005930AA" w:rsidP="005930AA">
      <w:pPr>
        <w:rPr>
          <w:b/>
        </w:rPr>
      </w:pPr>
      <w:r w:rsidRPr="00212AFF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Description</w:t>
      </w:r>
      <w:r w:rsidR="00BA7036" w:rsidRPr="00232254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 w:rsidR="00241E22" w:rsidRPr="00232254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672C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Drivers who submit scanned copy of RODS to motor carrier need not prepare document </w:t>
      </w:r>
      <w:r w:rsidR="00212A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</w:t>
      </w:r>
      <w:r w:rsidR="00672C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duplicate</w:t>
      </w:r>
      <w:r w:rsidR="00F44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D2A7761" w14:textId="4132B588"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BCBC3C5" w14:textId="5037F4D7" w:rsidR="00E206FD" w:rsidRDefault="00672C76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Regulatory Guidance Concerning the Preparation of Drivers’ Record of Duty Status to Document Compliance with the Hours-of-Service Requirement, 75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FR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32860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June 10, 2010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627BCDEB" w14:textId="28E4FDE4"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14:paraId="13E62EB8" w14:textId="5BD3F87D" w:rsidR="00610AB1" w:rsidRPr="00E206FD" w:rsidRDefault="00B51B23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hyperlink r:id="rId5" w:history="1">
        <w:r w:rsidR="007D475A" w:rsidRPr="00045380">
          <w:rPr>
            <w:rStyle w:val="Hyperlink"/>
          </w:rPr>
          <w:t>https://www.federalregister.gov/documents/2012/08/16/2012-20233/fmcsa-policy-on-the-timeliness-of-new-entrant-corrective-action-submissions</w:t>
        </w:r>
      </w:hyperlink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4590B851" w14:textId="6927CF90" w:rsidR="007D475A" w:rsidRPr="00212AFF" w:rsidRDefault="007D475A" w:rsidP="007D475A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12AFF">
        <w:rPr>
          <w:rFonts w:eastAsiaTheme="minorHAnsi"/>
          <w:color w:val="000000"/>
        </w:rPr>
        <w:t>The FMCSA announces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regulatory guidance concerning the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 xml:space="preserve">requirement for interstate </w:t>
      </w:r>
      <w:r w:rsidR="00212AFF">
        <w:rPr>
          <w:rFonts w:eastAsiaTheme="minorHAnsi"/>
          <w:color w:val="000000"/>
        </w:rPr>
        <w:t>c</w:t>
      </w:r>
      <w:r w:rsidRPr="00212AFF">
        <w:rPr>
          <w:rFonts w:eastAsiaTheme="minorHAnsi"/>
          <w:color w:val="000000"/>
        </w:rPr>
        <w:t>ommercial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motor vehicle (CMV) drivers to prepare,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in duplicate, a record of duty status for</w:t>
      </w:r>
    </w:p>
    <w:p w14:paraId="53A152DC" w14:textId="15517BDD" w:rsidR="007D475A" w:rsidRPr="00212AFF" w:rsidRDefault="007D475A" w:rsidP="00212AFF">
      <w:pPr>
        <w:autoSpaceDE w:val="0"/>
        <w:autoSpaceDN w:val="0"/>
        <w:adjustRightInd w:val="0"/>
        <w:rPr>
          <w:b/>
          <w:bCs/>
          <w:color w:val="333333"/>
          <w:shd w:val="clear" w:color="auto" w:fill="FFFFFF"/>
        </w:rPr>
      </w:pPr>
      <w:r w:rsidRPr="00212AFF">
        <w:rPr>
          <w:rFonts w:eastAsiaTheme="minorHAnsi"/>
          <w:color w:val="000000"/>
        </w:rPr>
        <w:t>each 24-hour period. FMCSA has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determined that the current requirement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may be satisfied through the preparation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of an original handwritten record, and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subsequent electronic submission to the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motor carrier of a scanned image of the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original record; the driver would retain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the original while the carrier maintains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the electronic scanned electronic image</w:t>
      </w:r>
      <w:r w:rsidR="00212AFF">
        <w:rPr>
          <w:rFonts w:eastAsiaTheme="minorHAnsi"/>
          <w:color w:val="000000"/>
        </w:rPr>
        <w:t xml:space="preserve"> </w:t>
      </w:r>
      <w:r w:rsidRPr="00212AFF">
        <w:rPr>
          <w:rFonts w:eastAsiaTheme="minorHAnsi"/>
          <w:color w:val="000000"/>
        </w:rPr>
        <w:t>along with any supporting documents.</w:t>
      </w:r>
    </w:p>
    <w:p w14:paraId="39787478" w14:textId="77777777" w:rsidR="007D475A" w:rsidRDefault="007D475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8CF498" w14:textId="6EF49EAE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6213DA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01501FB4" w14:textId="16BDD521" w:rsidR="00DA68FA" w:rsidRDefault="007D475A" w:rsidP="00C07DBF">
      <w:r>
        <w:t xml:space="preserve">LaTonya Mimms, Chief, Driver and Carrier Operations Division, Federal Motor Carrier Safety Administration, 1200 New Jersey Ave., SE, Wash., D.C., 20590, phone (202)-366-9220, email </w:t>
      </w:r>
      <w:hyperlink r:id="rId6" w:history="1">
        <w:r>
          <w:rPr>
            <w:rStyle w:val="Hyperlink"/>
          </w:rPr>
          <w:t>MCPSD@dot.gov</w:t>
        </w:r>
      </w:hyperlink>
      <w:r>
        <w:t>.</w:t>
      </w:r>
    </w:p>
    <w:p w14:paraId="0BA61BAC" w14:textId="77777777" w:rsidR="007D475A" w:rsidRDefault="007D475A" w:rsidP="00C07DBF"/>
    <w:p w14:paraId="58385F66" w14:textId="6872577B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Effective Date</w:t>
      </w:r>
    </w:p>
    <w:p w14:paraId="6A4C8519" w14:textId="0FD2A228" w:rsidR="005930AA" w:rsidRPr="00EA104A" w:rsidRDefault="00EA104A" w:rsidP="005930AA">
      <w:pPr>
        <w:pStyle w:val="Heading4"/>
        <w:shd w:val="clear" w:color="auto" w:fill="FFFFFF"/>
        <w:spacing w:before="0"/>
        <w:rPr>
          <w:rFonts w:asciiTheme="minorHAnsi" w:hAnsiTheme="minorHAnsi" w:cstheme="minorHAnsi"/>
          <w:i w:val="0"/>
          <w:color w:val="333333"/>
          <w:sz w:val="22"/>
          <w:szCs w:val="22"/>
        </w:rPr>
      </w:pPr>
      <w:r w:rsidRPr="00EA104A">
        <w:rPr>
          <w:rFonts w:asciiTheme="minorHAnsi" w:hAnsiTheme="minorHAnsi" w:cstheme="minorHAnsi"/>
          <w:i w:val="0"/>
          <w:color w:val="333333"/>
          <w:sz w:val="22"/>
          <w:szCs w:val="22"/>
        </w:rPr>
        <w:t>Ju</w:t>
      </w:r>
      <w:r w:rsidR="007D475A">
        <w:rPr>
          <w:rFonts w:asciiTheme="minorHAnsi" w:hAnsiTheme="minorHAnsi" w:cstheme="minorHAnsi"/>
          <w:i w:val="0"/>
          <w:color w:val="333333"/>
          <w:sz w:val="22"/>
          <w:szCs w:val="22"/>
        </w:rPr>
        <w:t>ne 10, 2010</w:t>
      </w:r>
    </w:p>
    <w:p w14:paraId="5D4E2407" w14:textId="77777777" w:rsidR="00EA104A" w:rsidRPr="00EA104A" w:rsidRDefault="00EA104A" w:rsidP="00EA104A"/>
    <w:p w14:paraId="65FB66CD" w14:textId="52BAFB6E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Issued Date</w:t>
      </w:r>
    </w:p>
    <w:p w14:paraId="78A3A5A1" w14:textId="11EBB1F4" w:rsidR="005930AA" w:rsidRPr="00EA104A" w:rsidRDefault="007D475A" w:rsidP="005930AA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June 10, 2010</w:t>
      </w:r>
    </w:p>
    <w:p w14:paraId="1824525A" w14:textId="77777777" w:rsidR="00BA7036" w:rsidRDefault="00BA7036" w:rsidP="00BA7036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BA7036" w14:paraId="4DB7801E" w14:textId="77777777" w:rsidTr="004B4C1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69C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lastRenderedPageBreak/>
              <w:t>Program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6630" w14:textId="7F1DFCEF" w:rsidR="00BA7036" w:rsidRDefault="007D475A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Bill Varga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F46" w14:textId="2ED9F923" w:rsidR="00BA7036" w:rsidRDefault="00241E22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</w:t>
            </w:r>
            <w:r w:rsidR="007D475A"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/2020</w:t>
            </w:r>
          </w:p>
        </w:tc>
      </w:tr>
      <w:tr w:rsidR="00BA7036" w14:paraId="4C256840" w14:textId="77777777" w:rsidTr="004B4C1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E7E0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4236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D02F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BA7036" w14:paraId="7F04BA60" w14:textId="77777777" w:rsidTr="004B4C1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C89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314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1E7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BA7036" w14:paraId="408E5198" w14:textId="77777777" w:rsidTr="001E151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DE72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911" w14:textId="1C7D70F9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28C" w14:textId="77777777" w:rsidR="00BA7036" w:rsidRDefault="00BA7036" w:rsidP="004B4C1F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1E1510" w14:paraId="0B494FDA" w14:textId="77777777" w:rsidTr="004B4C1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88E" w14:textId="77777777" w:rsidR="001E1510" w:rsidRDefault="001E1510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C3C" w14:textId="375717B6" w:rsidR="001E1510" w:rsidRDefault="007D475A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office ought to modify this question under 395.8 to make clear that it is limited to drivers allowed to keep paper RODS.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307" w14:textId="77777777" w:rsidR="001E1510" w:rsidRDefault="001E1510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1E1510" w14:paraId="41E417A6" w14:textId="77777777" w:rsidTr="004B4C1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EDC" w14:textId="77777777" w:rsidR="001E1510" w:rsidRDefault="001E1510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E66" w14:textId="77777777" w:rsidR="001E1510" w:rsidRDefault="001E1510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5AE" w14:textId="77777777" w:rsidR="001E1510" w:rsidRDefault="001E1510" w:rsidP="001E1510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666C0110" w14:textId="77777777" w:rsidR="00BA7036" w:rsidRPr="00C07DBF" w:rsidRDefault="00BA7036" w:rsidP="00BA7036"/>
    <w:sectPr w:rsidR="00BA703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2394"/>
    <w:rsid w:val="001C1FFE"/>
    <w:rsid w:val="001E1510"/>
    <w:rsid w:val="00212AFF"/>
    <w:rsid w:val="00232254"/>
    <w:rsid w:val="00237897"/>
    <w:rsid w:val="00240FD2"/>
    <w:rsid w:val="00241E22"/>
    <w:rsid w:val="00262DAD"/>
    <w:rsid w:val="002D5D65"/>
    <w:rsid w:val="00331B03"/>
    <w:rsid w:val="003A225E"/>
    <w:rsid w:val="003A7B90"/>
    <w:rsid w:val="0040553F"/>
    <w:rsid w:val="004207C6"/>
    <w:rsid w:val="00445121"/>
    <w:rsid w:val="005406F1"/>
    <w:rsid w:val="005930AA"/>
    <w:rsid w:val="005A5D44"/>
    <w:rsid w:val="005D1025"/>
    <w:rsid w:val="00610AB1"/>
    <w:rsid w:val="006213DA"/>
    <w:rsid w:val="00630A76"/>
    <w:rsid w:val="00672C76"/>
    <w:rsid w:val="00674306"/>
    <w:rsid w:val="0067786F"/>
    <w:rsid w:val="007C52E9"/>
    <w:rsid w:val="007D3599"/>
    <w:rsid w:val="007D475A"/>
    <w:rsid w:val="009304DE"/>
    <w:rsid w:val="009F6998"/>
    <w:rsid w:val="00A11612"/>
    <w:rsid w:val="00A93F24"/>
    <w:rsid w:val="00AF1165"/>
    <w:rsid w:val="00B51B23"/>
    <w:rsid w:val="00BA7036"/>
    <w:rsid w:val="00BE7352"/>
    <w:rsid w:val="00C052BB"/>
    <w:rsid w:val="00C07DBF"/>
    <w:rsid w:val="00C301A5"/>
    <w:rsid w:val="00CB7E5D"/>
    <w:rsid w:val="00E033FB"/>
    <w:rsid w:val="00E050EC"/>
    <w:rsid w:val="00E206FD"/>
    <w:rsid w:val="00E44042"/>
    <w:rsid w:val="00E74E14"/>
    <w:rsid w:val="00EA104A"/>
    <w:rsid w:val="00EB1625"/>
    <w:rsid w:val="00F4451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PSD@dot.gov" TargetMode="External"/><Relationship Id="rId5" Type="http://schemas.openxmlformats.org/officeDocument/2006/relationships/hyperlink" Target="https://www.federalregister.gov/documents/2012/08/16/2012-20233/fmcsa-policy-on-the-timeliness-of-new-entrant-corrective-action-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WRV</cp:lastModifiedBy>
  <cp:revision>2</cp:revision>
  <cp:lastPrinted>2020-02-19T20:01:00Z</cp:lastPrinted>
  <dcterms:created xsi:type="dcterms:W3CDTF">2020-02-19T20:18:00Z</dcterms:created>
  <dcterms:modified xsi:type="dcterms:W3CDTF">2020-02-19T20:18:00Z</dcterms:modified>
</cp:coreProperties>
</file>