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C831" w14:textId="77777777" w:rsidR="00D224D7" w:rsidRPr="005930AA" w:rsidRDefault="00D224D7" w:rsidP="00D224D7"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Regulatory Guidance on Parts and Accessories</w:t>
      </w:r>
    </w:p>
    <w:p w14:paraId="1CB1D3CC" w14:textId="77777777" w:rsidR="00D224D7" w:rsidRDefault="00D224D7" w:rsidP="00D224D7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Federal Register Title and Cite </w:t>
      </w:r>
    </w:p>
    <w:p w14:paraId="6D170456" w14:textId="77777777" w:rsidR="00D224D7" w:rsidRPr="00144FC9" w:rsidRDefault="00D224D7" w:rsidP="00D224D7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144FC9">
        <w:rPr>
          <w:rFonts w:asciiTheme="minorHAnsi" w:eastAsiaTheme="minorHAnsi" w:hAnsiTheme="minorHAnsi" w:cs="Helvetica-Bold"/>
          <w:bCs/>
        </w:rPr>
        <w:t>Withdrawal of Regulatory Guidance Concerning the Federal Motor Carrier Safety Regulations, 75 FR 31836 (June 4, 2010)</w:t>
      </w:r>
    </w:p>
    <w:p w14:paraId="270E3F2B" w14:textId="77777777" w:rsidR="00D224D7" w:rsidRDefault="00D224D7" w:rsidP="00D224D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689A2C0F" w14:textId="77777777" w:rsidR="00D224D7" w:rsidRDefault="00D224D7" w:rsidP="00D224D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D993AAD" w14:textId="77777777" w:rsidR="00D224D7" w:rsidRDefault="00D224D7" w:rsidP="00D224D7">
      <w:hyperlink r:id="rId5" w:history="1">
        <w:r>
          <w:rPr>
            <w:rStyle w:val="Hyperlink"/>
          </w:rPr>
          <w:t>https://www.federalregister.gov/documents/2010/06/04/2010-13401/withdrawal-of-regulatory-guidance-concerning-the-federal-motor-carrier-safety-regulations</w:t>
        </w:r>
      </w:hyperlink>
    </w:p>
    <w:p w14:paraId="7A6CE905" w14:textId="77777777" w:rsidR="00D224D7" w:rsidRPr="00445121" w:rsidRDefault="00D224D7" w:rsidP="00D224D7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3F344D7E" w14:textId="77777777" w:rsidR="00D224D7" w:rsidRPr="00621E53" w:rsidRDefault="00D224D7" w:rsidP="00D224D7">
      <w:pPr>
        <w:autoSpaceDE w:val="0"/>
        <w:autoSpaceDN w:val="0"/>
        <w:adjustRightInd w:val="0"/>
        <w:rPr>
          <w:rFonts w:asciiTheme="minorHAnsi" w:eastAsiaTheme="minorHAnsi" w:hAnsiTheme="minorHAnsi" w:cs="Melior"/>
          <w:sz w:val="22"/>
          <w:szCs w:val="22"/>
        </w:rPr>
      </w:pPr>
      <w:r w:rsidRPr="00621E53">
        <w:rPr>
          <w:rFonts w:asciiTheme="minorHAnsi" w:eastAsiaTheme="minorHAnsi" w:hAnsiTheme="minorHAnsi" w:cs="Melior"/>
          <w:sz w:val="22"/>
          <w:szCs w:val="22"/>
        </w:rPr>
        <w:t xml:space="preserve">FMCSA announces the withdrawal of </w:t>
      </w:r>
      <w:proofErr w:type="gramStart"/>
      <w:r w:rsidRPr="00621E53">
        <w:rPr>
          <w:rFonts w:asciiTheme="minorHAnsi" w:eastAsiaTheme="minorHAnsi" w:hAnsiTheme="minorHAnsi" w:cs="Melior"/>
          <w:sz w:val="22"/>
          <w:szCs w:val="22"/>
        </w:rPr>
        <w:t>a number of</w:t>
      </w:r>
      <w:proofErr w:type="gramEnd"/>
      <w:r w:rsidRPr="00621E53">
        <w:rPr>
          <w:rFonts w:asciiTheme="minorHAnsi" w:eastAsiaTheme="minorHAnsi" w:hAnsiTheme="minorHAnsi" w:cs="Melior"/>
          <w:sz w:val="22"/>
          <w:szCs w:val="22"/>
        </w:rPr>
        <w:t xml:space="preserve"> items of regulatory guidance concerning the Federal Motor Carrier Safety Regulations (FMCSRs) that are now obsolete as a result of rules published by FMCSA and found in 49 CFR part 393, </w:t>
      </w:r>
      <w:r w:rsidRPr="00621E53">
        <w:rPr>
          <w:rFonts w:asciiTheme="minorHAnsi" w:eastAsiaTheme="minorHAnsi" w:hAnsiTheme="minorHAnsi" w:cs="NewCenturySchlbk-Roman"/>
          <w:sz w:val="22"/>
          <w:szCs w:val="22"/>
        </w:rPr>
        <w:t>‘‘</w:t>
      </w:r>
      <w:r w:rsidRPr="00621E53">
        <w:rPr>
          <w:rFonts w:asciiTheme="minorHAnsi" w:eastAsiaTheme="minorHAnsi" w:hAnsiTheme="minorHAnsi" w:cs="Melior"/>
          <w:sz w:val="22"/>
          <w:szCs w:val="22"/>
        </w:rPr>
        <w:t>Parts and accessories necessary for safe operation.</w:t>
      </w:r>
      <w:r w:rsidRPr="00621E53">
        <w:rPr>
          <w:rFonts w:asciiTheme="minorHAnsi" w:eastAsiaTheme="minorHAnsi" w:hAnsiTheme="minorHAnsi" w:cs="NewCenturySchlbk-Roman"/>
          <w:sz w:val="22"/>
          <w:szCs w:val="22"/>
        </w:rPr>
        <w:t xml:space="preserve">’’ </w:t>
      </w:r>
      <w:r w:rsidRPr="00621E53">
        <w:rPr>
          <w:rFonts w:asciiTheme="minorHAnsi" w:eastAsiaTheme="minorHAnsi" w:hAnsiTheme="minorHAnsi" w:cs="Melior"/>
          <w:sz w:val="22"/>
          <w:szCs w:val="22"/>
        </w:rPr>
        <w:t xml:space="preserve">All prior interpretations and regulatory guidance concerning the applicability of the obsolete FMCSRs that were published in the </w:t>
      </w:r>
      <w:r w:rsidRPr="00621E53">
        <w:rPr>
          <w:rFonts w:asciiTheme="minorHAnsi" w:eastAsiaTheme="minorHAnsi" w:hAnsiTheme="minorHAnsi" w:cs="Melior-Bold"/>
          <w:b/>
          <w:bCs/>
          <w:sz w:val="22"/>
          <w:szCs w:val="22"/>
        </w:rPr>
        <w:t>Federal Register</w:t>
      </w:r>
      <w:r w:rsidRPr="00621E53">
        <w:rPr>
          <w:rFonts w:asciiTheme="minorHAnsi" w:eastAsiaTheme="minorHAnsi" w:hAnsiTheme="minorHAnsi" w:cs="Melior"/>
          <w:sz w:val="22"/>
          <w:szCs w:val="22"/>
        </w:rPr>
        <w:t>, as well as memoranda and letters concerning those regulations, may no longer be relied upon as authoritative if they are inconsistent with the revised and/or amended regulations.</w:t>
      </w:r>
    </w:p>
    <w:p w14:paraId="62713762" w14:textId="77777777" w:rsidR="00C7692F" w:rsidRPr="00D224D7" w:rsidRDefault="00C7692F" w:rsidP="00D224D7"/>
    <w:sectPr w:rsidR="00C7692F" w:rsidRPr="00D224D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Roman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elior-Bold"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1CB7"/>
    <w:rsid w:val="00144FC9"/>
    <w:rsid w:val="001C1FFE"/>
    <w:rsid w:val="00237897"/>
    <w:rsid w:val="00240FD2"/>
    <w:rsid w:val="00262DAD"/>
    <w:rsid w:val="002D5D65"/>
    <w:rsid w:val="003A7B90"/>
    <w:rsid w:val="0040553F"/>
    <w:rsid w:val="004207C6"/>
    <w:rsid w:val="00445121"/>
    <w:rsid w:val="004D61EE"/>
    <w:rsid w:val="005930AA"/>
    <w:rsid w:val="00610AB1"/>
    <w:rsid w:val="00621E53"/>
    <w:rsid w:val="00630A76"/>
    <w:rsid w:val="0067786F"/>
    <w:rsid w:val="006D1753"/>
    <w:rsid w:val="009304DE"/>
    <w:rsid w:val="009C1A73"/>
    <w:rsid w:val="00A93F24"/>
    <w:rsid w:val="00AF1165"/>
    <w:rsid w:val="00B22435"/>
    <w:rsid w:val="00BE7352"/>
    <w:rsid w:val="00C07DBF"/>
    <w:rsid w:val="00C7692F"/>
    <w:rsid w:val="00C97228"/>
    <w:rsid w:val="00D224D7"/>
    <w:rsid w:val="00E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C769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0/06/04/2010-13401/withdrawal-of-regulatory-guidance-concerning-the-federal-motor-carrier-safety-regu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1108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2020-02-21T16:05:00Z</dcterms:created>
  <dcterms:modified xsi:type="dcterms:W3CDTF">2020-02-22T22:21:00Z</dcterms:modified>
</cp:coreProperties>
</file>