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00C824DE" w14:textId="57323C23" w:rsidR="00607B47" w:rsidRDefault="00607B47" w:rsidP="00607B47">
      <w:pPr>
        <w:rPr>
          <w:rFonts w:ascii="Verdana" w:hAnsi="Verdana"/>
          <w:color w:val="000000"/>
          <w:sz w:val="20"/>
          <w:szCs w:val="20"/>
          <w:shd w:val="clear" w:color="auto" w:fill="FFFFFF"/>
        </w:rPr>
      </w:pPr>
      <w:r w:rsidRPr="00607B47">
        <w:rPr>
          <w:rFonts w:ascii="Verdana" w:hAnsi="Verdana"/>
          <w:color w:val="000000"/>
          <w:sz w:val="20"/>
          <w:szCs w:val="20"/>
          <w:shd w:val="clear" w:color="auto" w:fill="FFFFFF"/>
        </w:rPr>
        <w:t>Section 222 of the Motor Carrier Safety</w:t>
      </w:r>
      <w:r>
        <w:rPr>
          <w:rFonts w:ascii="Verdana" w:hAnsi="Verdana"/>
          <w:color w:val="000000"/>
          <w:sz w:val="20"/>
          <w:szCs w:val="20"/>
          <w:shd w:val="clear" w:color="auto" w:fill="FFFFFF"/>
        </w:rPr>
        <w:t xml:space="preserve"> </w:t>
      </w:r>
      <w:r w:rsidRPr="00607B47">
        <w:rPr>
          <w:rFonts w:ascii="Verdana" w:hAnsi="Verdana"/>
          <w:color w:val="000000"/>
          <w:sz w:val="20"/>
          <w:szCs w:val="20"/>
          <w:shd w:val="clear" w:color="auto" w:fill="FFFFFF"/>
        </w:rPr>
        <w:t>Improvement Act of 1999; Clarification</w:t>
      </w:r>
      <w:r>
        <w:rPr>
          <w:rFonts w:ascii="Verdana" w:hAnsi="Verdana"/>
          <w:color w:val="000000"/>
          <w:sz w:val="20"/>
          <w:szCs w:val="20"/>
          <w:shd w:val="clear" w:color="auto" w:fill="FFFFFF"/>
        </w:rPr>
        <w:t xml:space="preserve"> </w:t>
      </w:r>
      <w:r w:rsidRPr="00607B47">
        <w:rPr>
          <w:rFonts w:ascii="Verdana" w:hAnsi="Verdana"/>
          <w:color w:val="000000"/>
          <w:sz w:val="20"/>
          <w:szCs w:val="20"/>
          <w:shd w:val="clear" w:color="auto" w:fill="FFFFFF"/>
        </w:rPr>
        <w:t>of Agency Policy Statement, 69 Fed. Reg. 77828 (Dec. 28, 2004)</w:t>
      </w:r>
    </w:p>
    <w:p w14:paraId="5BADE868" w14:textId="77777777" w:rsidR="000A20CC" w:rsidRDefault="000A20CC" w:rsidP="00610AB1">
      <w:pPr>
        <w:rPr>
          <w:rFonts w:ascii="Verdana" w:hAnsi="Verdana"/>
          <w:color w:val="000000"/>
          <w:sz w:val="20"/>
          <w:szCs w:val="20"/>
          <w:shd w:val="clear" w:color="auto" w:fill="FFFFFF"/>
        </w:rPr>
      </w:pPr>
    </w:p>
    <w:p w14:paraId="627BCDEB" w14:textId="6ABFD07B"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3DFFBEFB" w14:textId="026480FA" w:rsidR="00607B47" w:rsidRDefault="004F1E53" w:rsidP="00445121">
      <w:pPr>
        <w:pStyle w:val="Heading2"/>
        <w:rPr>
          <w:rFonts w:ascii="Verdana" w:hAnsi="Verdana"/>
          <w:b w:val="0"/>
          <w:bCs w:val="0"/>
          <w:color w:val="000000"/>
          <w:sz w:val="20"/>
          <w:szCs w:val="20"/>
          <w:shd w:val="clear" w:color="auto" w:fill="FFFFFF"/>
        </w:rPr>
      </w:pPr>
      <w:hyperlink r:id="rId5" w:history="1">
        <w:r w:rsidR="00607B47" w:rsidRPr="004E3A5A">
          <w:rPr>
            <w:rStyle w:val="Hyperlink"/>
            <w:rFonts w:ascii="Verdana" w:hAnsi="Verdana"/>
            <w:sz w:val="20"/>
            <w:szCs w:val="20"/>
            <w:shd w:val="clear" w:color="auto" w:fill="FFFFFF"/>
          </w:rPr>
          <w:t>https://www.federalregister.gov/documents/2004/12/28/04-28343/section-222-of-the-motor-carrier-safety-improvement-act-of-1999-clarification-of-agency-policy</w:t>
        </w:r>
      </w:hyperlink>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00CCEB1F" w14:textId="69C8D540" w:rsidR="00866BF3" w:rsidRPr="00866BF3" w:rsidRDefault="00607B47" w:rsidP="004F1E53">
      <w:pPr>
        <w:shd w:val="clear" w:color="auto" w:fill="FFFFFF"/>
        <w:spacing w:before="360" w:after="360"/>
      </w:pPr>
      <w:r w:rsidRPr="00607B47">
        <w:rPr>
          <w:rFonts w:ascii="Verdana" w:hAnsi="Verdana"/>
          <w:color w:val="000000"/>
          <w:sz w:val="20"/>
          <w:szCs w:val="20"/>
        </w:rPr>
        <w:t>The Federal Motor Carrier Safety Administration (FMCSA) clarifies its September 8, 2000 policy statement implementing section 222 of the Motor Carrier Safety Improvement Act of 1999. Section 222 requires the agency to assess maximum statutory penalties if a person is found to have committed a pattern of violations of critical or acute regulations, or previously committed the same or a related violation of critical or acute regulations. This notice clarifies the agency use of previous violations to assess maximum penalties under section 222. It also discusses the notification procedures and extraordinary circumstances that may warrant assessment of less than the maximum penalty</w:t>
      </w:r>
      <w:r>
        <w:rPr>
          <w:rFonts w:ascii="Verdana" w:hAnsi="Verdana"/>
          <w:color w:val="000000"/>
          <w:sz w:val="20"/>
          <w:szCs w:val="20"/>
        </w:rPr>
        <w:t>.</w:t>
      </w:r>
      <w:r w:rsidR="004F1E53" w:rsidRPr="00866BF3">
        <w:t xml:space="preserve"> </w:t>
      </w:r>
    </w:p>
    <w:p w14:paraId="2AA2647C" w14:textId="77777777" w:rsidR="00866BF3" w:rsidRPr="00C07DBF" w:rsidRDefault="00866BF3" w:rsidP="00C07DBF"/>
    <w:sectPr w:rsidR="00866BF3"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A20CC"/>
    <w:rsid w:val="001C1FFE"/>
    <w:rsid w:val="00237897"/>
    <w:rsid w:val="00240FD2"/>
    <w:rsid w:val="00262DAD"/>
    <w:rsid w:val="002D5D65"/>
    <w:rsid w:val="0040553F"/>
    <w:rsid w:val="004207C6"/>
    <w:rsid w:val="00445121"/>
    <w:rsid w:val="004F1E53"/>
    <w:rsid w:val="00503396"/>
    <w:rsid w:val="00505750"/>
    <w:rsid w:val="005930AA"/>
    <w:rsid w:val="00607B47"/>
    <w:rsid w:val="00610AB1"/>
    <w:rsid w:val="00624444"/>
    <w:rsid w:val="00630A76"/>
    <w:rsid w:val="0067786F"/>
    <w:rsid w:val="007B4431"/>
    <w:rsid w:val="007F0D79"/>
    <w:rsid w:val="00866BF3"/>
    <w:rsid w:val="009304DE"/>
    <w:rsid w:val="00A14604"/>
    <w:rsid w:val="00A93F24"/>
    <w:rsid w:val="00AF1165"/>
    <w:rsid w:val="00B305D6"/>
    <w:rsid w:val="00BE7352"/>
    <w:rsid w:val="00C07DBF"/>
    <w:rsid w:val="00D67670"/>
    <w:rsid w:val="00EB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607B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04/12/28/04-28343/section-222-of-the-motor-carrier-safety-improvement-act-of-1999-clarification-of-agen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3</cp:revision>
  <dcterms:created xsi:type="dcterms:W3CDTF">2020-02-15T00:30:00Z</dcterms:created>
  <dcterms:modified xsi:type="dcterms:W3CDTF">2020-02-18T19:19:00Z</dcterms:modified>
</cp:coreProperties>
</file>