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5BE1244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022863">
        <w:rPr>
          <w:b/>
          <w:bCs/>
          <w:color w:val="000000"/>
          <w:sz w:val="31"/>
          <w:szCs w:val="31"/>
        </w:rPr>
        <w:t>7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022863">
        <w:rPr>
          <w:b/>
          <w:bCs/>
          <w:color w:val="000000"/>
          <w:sz w:val="31"/>
          <w:szCs w:val="31"/>
        </w:rPr>
        <w:t>Equipment, inspection and use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E9C324C" w14:textId="248AEDCF" w:rsidR="00B4057E" w:rsidRPr="00B4057E" w:rsidRDefault="00B4057E" w:rsidP="00B4057E">
      <w:pPr>
        <w:pStyle w:val="NormalWeb"/>
        <w:spacing w:before="0" w:beforeAutospacing="0" w:after="90" w:afterAutospacing="0"/>
      </w:pPr>
      <w:r w:rsidRPr="00B4057E">
        <w:rPr>
          <w:b/>
          <w:bCs/>
          <w:i/>
          <w:iCs/>
        </w:rPr>
        <w:t>Question 2:</w:t>
      </w:r>
      <w:r w:rsidRPr="00B4057E">
        <w:rPr>
          <w:b/>
          <w:bCs/>
        </w:rPr>
        <w:t xml:space="preserve"> </w:t>
      </w:r>
      <w:r w:rsidRPr="00B4057E">
        <w:t xml:space="preserve">Must both drivers of a team operation comply with the provisions of </w:t>
      </w:r>
      <w:r w:rsidRPr="008E38FC">
        <w:t>§392.7</w:t>
      </w:r>
      <w:r w:rsidRPr="00B4057E">
        <w:t xml:space="preserve"> before driving?</w:t>
      </w:r>
    </w:p>
    <w:p w14:paraId="69424BDF" w14:textId="100621C0" w:rsidR="00B4057E" w:rsidRPr="00B4057E" w:rsidRDefault="00B4057E" w:rsidP="00B4057E">
      <w:pPr>
        <w:pStyle w:val="NormalWeb"/>
        <w:spacing w:before="0" w:beforeAutospacing="0" w:after="90" w:afterAutospacing="0"/>
      </w:pPr>
      <w:r w:rsidRPr="00B4057E">
        <w:rPr>
          <w:b/>
          <w:bCs/>
          <w:i/>
          <w:iCs/>
        </w:rPr>
        <w:t>Guidance:</w:t>
      </w:r>
      <w:r w:rsidRPr="00B4057E">
        <w:t xml:space="preserve"> </w:t>
      </w:r>
      <w:r w:rsidRPr="008E38FC">
        <w:t>§392.7</w:t>
      </w:r>
      <w:r w:rsidRPr="00B4057E">
        <w:t xml:space="preserve"> states that a driver must be satisfied that the vehicle is in good working order before operating the vehicle. If a driver is satisfied with a co-driver’s inspection, or a safety lane inspection, then the requirement of this section will have been met.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4501CD" w:rsidRPr="004501C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4867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21E8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38FC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1A65-1D01-47C6-BC4D-7CCC30A5F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813C3-9200-46EF-8FF5-BD390F203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899-88D8-4676-ADE6-1601A212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337CC-A3D1-41BF-8B63-ACAD3718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2020-02-27T18:06:00Z</dcterms:created>
  <dcterms:modified xsi:type="dcterms:W3CDTF">2020-02-27T18:06:00Z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