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33F80" w14:textId="77777777" w:rsidR="00FD06D9" w:rsidRPr="001B06F2" w:rsidRDefault="00FD06D9" w:rsidP="00FD06D9">
      <w:pPr>
        <w:rPr>
          <w:rFonts w:asciiTheme="minorHAnsi" w:hAnsiTheme="minorHAnsi" w:cstheme="minorHAnsi"/>
        </w:rPr>
      </w:pPr>
      <w:r w:rsidRPr="001B06F2">
        <w:rPr>
          <w:rFonts w:asciiTheme="minorHAnsi" w:hAnsiTheme="minorHAnsi" w:cstheme="minorHAnsi"/>
        </w:rPr>
        <w:t>Q&amp;A</w:t>
      </w:r>
    </w:p>
    <w:p w14:paraId="7367D9A7" w14:textId="77777777" w:rsidR="00FD06D9" w:rsidRPr="005A5B85" w:rsidRDefault="00FD06D9" w:rsidP="00FD06D9">
      <w:pPr>
        <w:rPr>
          <w:rFonts w:asciiTheme="minorHAnsi" w:hAnsiTheme="minorHAnsi" w:cstheme="minorHAnsi"/>
          <w:bCs/>
        </w:rPr>
      </w:pPr>
      <w:r w:rsidRPr="005A5B85">
        <w:rPr>
          <w:rFonts w:asciiTheme="minorHAnsi" w:hAnsiTheme="minorHAnsi" w:cstheme="minorHAnsi"/>
          <w:bCs/>
        </w:rPr>
        <w:t>What actions can CDL drivers take in the Clearinghouse?</w:t>
      </w:r>
    </w:p>
    <w:p w14:paraId="7215D8CC" w14:textId="77777777" w:rsidR="00FD06D9" w:rsidRPr="005A5B85" w:rsidRDefault="00FD06D9" w:rsidP="00FD06D9">
      <w:pPr>
        <w:rPr>
          <w:rFonts w:asciiTheme="minorHAnsi" w:hAnsiTheme="minorHAnsi" w:cstheme="minorHAnsi"/>
          <w:bCs/>
        </w:rPr>
      </w:pPr>
    </w:p>
    <w:p w14:paraId="4B2AF123" w14:textId="77777777" w:rsidR="00FD06D9" w:rsidRPr="005A5B85" w:rsidRDefault="00FD06D9" w:rsidP="00FD06D9">
      <w:pPr>
        <w:rPr>
          <w:rFonts w:asciiTheme="minorHAnsi" w:hAnsiTheme="minorHAnsi" w:cstheme="minorHAnsi"/>
          <w:bCs/>
        </w:rPr>
      </w:pPr>
      <w:r w:rsidRPr="005A5B85">
        <w:rPr>
          <w:rFonts w:asciiTheme="minorHAnsi" w:hAnsiTheme="minorHAnsi" w:cstheme="minorHAnsi"/>
          <w:bCs/>
        </w:rPr>
        <w:t>Guidance: Drivers may:</w:t>
      </w:r>
    </w:p>
    <w:p w14:paraId="49719C43" w14:textId="77777777" w:rsidR="00FD06D9" w:rsidRPr="005A5B85" w:rsidRDefault="00FD06D9" w:rsidP="00FD06D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A5B85">
        <w:rPr>
          <w:rFonts w:asciiTheme="minorHAnsi" w:hAnsiTheme="minorHAnsi" w:cstheme="minorHAnsi"/>
        </w:rPr>
        <w:t>View their own driver record electronically.</w:t>
      </w:r>
    </w:p>
    <w:p w14:paraId="26849A4C" w14:textId="77777777" w:rsidR="00FD06D9" w:rsidRPr="005A5B85" w:rsidRDefault="00FD06D9" w:rsidP="00FD06D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A5B85">
        <w:rPr>
          <w:rFonts w:asciiTheme="minorHAnsi" w:hAnsiTheme="minorHAnsi" w:cstheme="minorHAnsi"/>
        </w:rPr>
        <w:t>Provide electronic consent to release detailed drug and alcohol program violation information to a current or prospective employer.</w:t>
      </w:r>
    </w:p>
    <w:p w14:paraId="482014EC" w14:textId="77777777" w:rsidR="00FD06D9" w:rsidRPr="005A5B85" w:rsidRDefault="00FD06D9" w:rsidP="00FD06D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A5B85">
        <w:rPr>
          <w:rFonts w:asciiTheme="minorHAnsi" w:hAnsiTheme="minorHAnsi" w:cstheme="minorHAnsi"/>
        </w:rPr>
        <w:t>Identify a substance abuse professional (SAP) so the SAP may enter specific information regarding the driver’s return-to-duty (RTD) activities.</w:t>
      </w:r>
    </w:p>
    <w:p w14:paraId="11CF8E3C" w14:textId="77777777" w:rsidR="00FD06D9" w:rsidRDefault="00FD06D9" w:rsidP="00FD06D9">
      <w:pPr>
        <w:rPr>
          <w:rFonts w:asciiTheme="minorHAnsi" w:hAnsiTheme="minorHAnsi" w:cstheme="minorHAnsi"/>
        </w:rPr>
      </w:pPr>
    </w:p>
    <w:p w14:paraId="629047DF" w14:textId="77777777" w:rsidR="00FD06D9" w:rsidRDefault="00FD06D9" w:rsidP="00FD06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 49 CFR 382.709, 38.703</w:t>
      </w:r>
    </w:p>
    <w:p w14:paraId="54221911" w14:textId="77777777" w:rsidR="00FD06D9" w:rsidRPr="001B06F2" w:rsidRDefault="00FD06D9" w:rsidP="00FD06D9">
      <w:pPr>
        <w:rPr>
          <w:rFonts w:asciiTheme="minorHAnsi" w:hAnsiTheme="minorHAnsi" w:cstheme="minorHAnsi"/>
        </w:rPr>
      </w:pPr>
    </w:p>
    <w:p w14:paraId="3B287FF6" w14:textId="77777777" w:rsidR="00FD06D9" w:rsidRDefault="00FD06D9" w:rsidP="00FD06D9">
      <w:pPr>
        <w:rPr>
          <w:rFonts w:asciiTheme="minorHAnsi" w:hAnsiTheme="minorHAnsi" w:cstheme="minorHAnsi"/>
        </w:rPr>
      </w:pPr>
      <w:r w:rsidRPr="001B06F2">
        <w:rPr>
          <w:rFonts w:asciiTheme="minorHAnsi" w:hAnsiTheme="minorHAnsi" w:cstheme="minorHAnsi"/>
        </w:rPr>
        <w:t xml:space="preserve">To complete the actions outlined above, drivers must be registered in the Clearinghouse. </w:t>
      </w:r>
    </w:p>
    <w:p w14:paraId="1BC1D198" w14:textId="77777777" w:rsidR="00FD06D9" w:rsidRDefault="00FD06D9" w:rsidP="00FD06D9">
      <w:pPr>
        <w:rPr>
          <w:rFonts w:asciiTheme="minorHAnsi" w:hAnsiTheme="minorHAnsi" w:cstheme="minorHAnsi"/>
        </w:rPr>
      </w:pPr>
    </w:p>
    <w:p w14:paraId="759263CC" w14:textId="77777777" w:rsidR="00FD06D9" w:rsidRDefault="00FD06D9" w:rsidP="00FD06D9">
      <w:pPr>
        <w:rPr>
          <w:rFonts w:asciiTheme="minorHAnsi" w:hAnsiTheme="minorHAnsi" w:cstheme="minorHAnsi"/>
        </w:rPr>
      </w:pPr>
      <w:r w:rsidRPr="001B06F2">
        <w:rPr>
          <w:rFonts w:asciiTheme="minorHAnsi" w:hAnsiTheme="minorHAnsi" w:cstheme="minorHAnsi"/>
        </w:rPr>
        <w:t xml:space="preserve">Registered drivers will have their Clearinghouse accounts and contact preferences set up, allowing them to quickly respond to query requests from employers. Registration is available at </w:t>
      </w:r>
      <w:r w:rsidRPr="00FD06D9">
        <w:rPr>
          <w:rFonts w:asciiTheme="minorHAnsi" w:hAnsiTheme="minorHAnsi" w:cstheme="minorHAnsi"/>
        </w:rPr>
        <w:t>https://clearinghouse.fmcsa.dot.gov/register</w:t>
      </w:r>
      <w:r>
        <w:rPr>
          <w:rFonts w:asciiTheme="minorHAnsi" w:hAnsiTheme="minorHAnsi" w:cstheme="minorHAnsi"/>
        </w:rPr>
        <w:t>.</w:t>
      </w:r>
    </w:p>
    <w:p w14:paraId="27F44AC9" w14:textId="77777777" w:rsidR="001B06F2" w:rsidRPr="00FD06D9" w:rsidRDefault="001B06F2" w:rsidP="00FD06D9">
      <w:bookmarkStart w:id="0" w:name="_GoBack"/>
      <w:bookmarkEnd w:id="0"/>
    </w:p>
    <w:sectPr w:rsidR="001B06F2" w:rsidRPr="00FD06D9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757F3"/>
    <w:multiLevelType w:val="hybridMultilevel"/>
    <w:tmpl w:val="AA9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371CF"/>
    <w:rsid w:val="00037FF9"/>
    <w:rsid w:val="00046F1B"/>
    <w:rsid w:val="000A00A4"/>
    <w:rsid w:val="000A368D"/>
    <w:rsid w:val="000C3F67"/>
    <w:rsid w:val="000C610F"/>
    <w:rsid w:val="00125DA0"/>
    <w:rsid w:val="00135E6C"/>
    <w:rsid w:val="001B06F2"/>
    <w:rsid w:val="001B7128"/>
    <w:rsid w:val="001C1FFE"/>
    <w:rsid w:val="001E3266"/>
    <w:rsid w:val="00253D18"/>
    <w:rsid w:val="0028401F"/>
    <w:rsid w:val="00290749"/>
    <w:rsid w:val="002D5D65"/>
    <w:rsid w:val="00332ABE"/>
    <w:rsid w:val="003E085B"/>
    <w:rsid w:val="0040553F"/>
    <w:rsid w:val="00445121"/>
    <w:rsid w:val="005047FE"/>
    <w:rsid w:val="00513DF6"/>
    <w:rsid w:val="00555097"/>
    <w:rsid w:val="00570289"/>
    <w:rsid w:val="005930AA"/>
    <w:rsid w:val="00594219"/>
    <w:rsid w:val="005A5383"/>
    <w:rsid w:val="005A5B85"/>
    <w:rsid w:val="00630A76"/>
    <w:rsid w:val="006712A1"/>
    <w:rsid w:val="0067786F"/>
    <w:rsid w:val="006E1F7B"/>
    <w:rsid w:val="0079541C"/>
    <w:rsid w:val="007B46EB"/>
    <w:rsid w:val="007D117D"/>
    <w:rsid w:val="009304DE"/>
    <w:rsid w:val="009E2BCD"/>
    <w:rsid w:val="00A776E4"/>
    <w:rsid w:val="00A93F24"/>
    <w:rsid w:val="00AF1165"/>
    <w:rsid w:val="00B45E4D"/>
    <w:rsid w:val="00B55974"/>
    <w:rsid w:val="00BA3149"/>
    <w:rsid w:val="00BD42E8"/>
    <w:rsid w:val="00BE7352"/>
    <w:rsid w:val="00C07DBF"/>
    <w:rsid w:val="00D454B7"/>
    <w:rsid w:val="00D7786F"/>
    <w:rsid w:val="00DB52E7"/>
    <w:rsid w:val="00E05430"/>
    <w:rsid w:val="00E32B21"/>
    <w:rsid w:val="00E82851"/>
    <w:rsid w:val="00E854EE"/>
    <w:rsid w:val="00EB1625"/>
    <w:rsid w:val="00EE094B"/>
    <w:rsid w:val="00F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B8826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1B06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B8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5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70768-B5B0-454C-B565-8E773861B6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D59DFF-F0F4-430E-A49F-1F1D1EC011BC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4AFA5988-84E4-4CF9-A994-6283C4EB33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B6365-73EA-44FB-B7B7-5D11A4C53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29D1244-1BA8-41DC-83B0-AB273310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6</cp:revision>
  <dcterms:created xsi:type="dcterms:W3CDTF">2020-02-14T15:14:00Z</dcterms:created>
  <dcterms:modified xsi:type="dcterms:W3CDTF">2020-02-27T21:30:00Z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