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4D5A" w14:textId="77777777" w:rsidR="00857922" w:rsidRPr="00EE094B" w:rsidRDefault="00857922" w:rsidP="00857922">
      <w:pPr>
        <w:rPr>
          <w:color w:val="FF0000"/>
        </w:rPr>
      </w:pPr>
      <w:r>
        <w:rPr>
          <w:rFonts w:ascii="Calibri" w:hAnsi="Calibri" w:cs="Calibri"/>
          <w:color w:val="000000"/>
          <w:sz w:val="22"/>
          <w:szCs w:val="22"/>
        </w:rPr>
        <w:t>Guidance on Clearinghouse consent requirements]</w:t>
      </w:r>
    </w:p>
    <w:p w14:paraId="0BFF311E" w14:textId="77777777" w:rsidR="00857922" w:rsidRDefault="00857922" w:rsidP="0085792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80C00F2" w14:textId="77777777" w:rsidR="00857922" w:rsidRPr="00253800" w:rsidRDefault="00857922" w:rsidP="00857922">
      <w:pPr>
        <w:pStyle w:val="Heading2"/>
      </w:pPr>
      <w:r w:rsidRPr="00253800">
        <w:t>Guidance Q&amp;A</w:t>
      </w:r>
    </w:p>
    <w:p w14:paraId="5F8D34D4" w14:textId="77777777" w:rsidR="00857922" w:rsidRPr="00253800" w:rsidRDefault="00857922" w:rsidP="00857922">
      <w:pPr>
        <w:rPr>
          <w:rFonts w:asciiTheme="minorHAnsi" w:hAnsiTheme="minorHAnsi" w:cstheme="minorHAnsi"/>
        </w:rPr>
      </w:pPr>
      <w:r w:rsidRPr="00253800">
        <w:rPr>
          <w:rFonts w:asciiTheme="minorHAnsi" w:hAnsiTheme="minorHAnsi" w:cstheme="minorHAnsi"/>
        </w:rPr>
        <w:t>What is the consent process for full and limited queries?</w:t>
      </w:r>
    </w:p>
    <w:p w14:paraId="47309EF4" w14:textId="77777777" w:rsidR="00857922" w:rsidRPr="00253800" w:rsidRDefault="00857922" w:rsidP="00857922">
      <w:pPr>
        <w:rPr>
          <w:rFonts w:asciiTheme="minorHAnsi" w:hAnsiTheme="minorHAnsi" w:cstheme="minorHAnsi"/>
        </w:rPr>
      </w:pPr>
    </w:p>
    <w:p w14:paraId="2F4ECCBC" w14:textId="77777777" w:rsidR="00857922" w:rsidRDefault="00857922" w:rsidP="00857922">
      <w:pPr>
        <w:pStyle w:val="Heading2"/>
      </w:pPr>
      <w:r w:rsidRPr="00253800">
        <w:t>Guidance: </w:t>
      </w:r>
    </w:p>
    <w:p w14:paraId="7D1116D1" w14:textId="77777777" w:rsidR="00857922" w:rsidRPr="00253800" w:rsidRDefault="00857922" w:rsidP="00857922">
      <w:pPr>
        <w:rPr>
          <w:rFonts w:asciiTheme="minorHAnsi" w:hAnsiTheme="minorHAnsi" w:cstheme="minorHAnsi"/>
        </w:rPr>
      </w:pPr>
      <w:r w:rsidRPr="00253800">
        <w:rPr>
          <w:rFonts w:asciiTheme="minorHAnsi" w:hAnsiTheme="minorHAnsi" w:cstheme="minorHAnsi"/>
        </w:rPr>
        <w:t>Section 382.703(a) states “No employer may query the Clearinghouse to determine whether a record exists for any particular driver without first obtaining that driver’s written or electronic consent.” The type of consent required depends on the type of query.</w:t>
      </w:r>
    </w:p>
    <w:p w14:paraId="13A55DEB" w14:textId="77777777" w:rsidR="00857922" w:rsidRPr="00253800" w:rsidRDefault="00857922" w:rsidP="00857922">
      <w:pPr>
        <w:rPr>
          <w:rFonts w:asciiTheme="minorHAnsi" w:hAnsiTheme="minorHAnsi" w:cstheme="minorHAnsi"/>
        </w:rPr>
      </w:pPr>
    </w:p>
    <w:p w14:paraId="4A10BBF0" w14:textId="77777777" w:rsidR="00857922" w:rsidRPr="00253800" w:rsidRDefault="00857922" w:rsidP="00857922">
      <w:pPr>
        <w:rPr>
          <w:rFonts w:asciiTheme="minorHAnsi" w:hAnsiTheme="minorHAnsi" w:cstheme="minorHAnsi"/>
        </w:rPr>
      </w:pPr>
      <w:r w:rsidRPr="00253800">
        <w:rPr>
          <w:rFonts w:asciiTheme="minorHAnsi" w:hAnsiTheme="minorHAnsi" w:cstheme="minorHAnsi"/>
        </w:rPr>
        <w:t xml:space="preserve">For a limited query, a general consent is required. This is obtained outside the Clearinghouse. Employers may obtain a multi-year general consent from the driver for limited queries. A sample limited consent form from the Federal Motor Carrier Safety Administration (FMCSA) is available. </w:t>
      </w:r>
    </w:p>
    <w:p w14:paraId="7F06CF88" w14:textId="77777777" w:rsidR="00857922" w:rsidRPr="00253800" w:rsidRDefault="00857922" w:rsidP="00857922">
      <w:pPr>
        <w:rPr>
          <w:rFonts w:asciiTheme="minorHAnsi" w:hAnsiTheme="minorHAnsi" w:cstheme="minorHAnsi"/>
        </w:rPr>
      </w:pPr>
    </w:p>
    <w:p w14:paraId="4354A372" w14:textId="77777777" w:rsidR="00857922" w:rsidRDefault="00857922" w:rsidP="00857922">
      <w:pPr>
        <w:rPr>
          <w:rFonts w:asciiTheme="minorHAnsi" w:hAnsiTheme="minorHAnsi" w:cstheme="minorHAnsi"/>
        </w:rPr>
      </w:pPr>
      <w:r w:rsidRPr="00253800">
        <w:rPr>
          <w:rFonts w:asciiTheme="minorHAnsi" w:hAnsiTheme="minorHAnsi" w:cstheme="minorHAnsi"/>
        </w:rPr>
        <w:t>For a full query, the driver must provide specific consent to the employer prior to each full query. This consent must be provided electronically within the Clearinghouse.</w:t>
      </w:r>
    </w:p>
    <w:p w14:paraId="75A63823" w14:textId="77777777" w:rsidR="00253800" w:rsidRPr="00857922" w:rsidRDefault="00253800" w:rsidP="00857922"/>
    <w:sectPr w:rsidR="00253800" w:rsidRPr="0085792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24F72"/>
    <w:rsid w:val="00135E6C"/>
    <w:rsid w:val="001A3010"/>
    <w:rsid w:val="001C1FFE"/>
    <w:rsid w:val="001E3266"/>
    <w:rsid w:val="00253800"/>
    <w:rsid w:val="00253D18"/>
    <w:rsid w:val="0028401F"/>
    <w:rsid w:val="00290749"/>
    <w:rsid w:val="002B2A18"/>
    <w:rsid w:val="002D5D65"/>
    <w:rsid w:val="0039236B"/>
    <w:rsid w:val="003E085B"/>
    <w:rsid w:val="0040553F"/>
    <w:rsid w:val="00445121"/>
    <w:rsid w:val="005047FE"/>
    <w:rsid w:val="00513DF6"/>
    <w:rsid w:val="00555097"/>
    <w:rsid w:val="005557BA"/>
    <w:rsid w:val="00577C6C"/>
    <w:rsid w:val="005930AA"/>
    <w:rsid w:val="00594219"/>
    <w:rsid w:val="005A5383"/>
    <w:rsid w:val="00630A76"/>
    <w:rsid w:val="00666DB1"/>
    <w:rsid w:val="0067786F"/>
    <w:rsid w:val="006E1F7B"/>
    <w:rsid w:val="0079541C"/>
    <w:rsid w:val="007B46EB"/>
    <w:rsid w:val="007D117D"/>
    <w:rsid w:val="00857922"/>
    <w:rsid w:val="009150D8"/>
    <w:rsid w:val="009304DE"/>
    <w:rsid w:val="009E2BCD"/>
    <w:rsid w:val="00A93F24"/>
    <w:rsid w:val="00AF1165"/>
    <w:rsid w:val="00B45E4D"/>
    <w:rsid w:val="00B55974"/>
    <w:rsid w:val="00BE7352"/>
    <w:rsid w:val="00C07DBF"/>
    <w:rsid w:val="00D7254A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51D6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2538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ECBB-B2ED-418A-90E8-71D76F8F6438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402D7DC0-0CD0-4383-82EE-7841CB8A7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89DA4-29CB-4CBA-91EE-545D0170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31328-AFCC-4921-AE86-2DD9874AE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F0C960-7D82-CA4C-AF91-6E555DB5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2020-02-14T15:55:00Z</dcterms:created>
  <dcterms:modified xsi:type="dcterms:W3CDTF">2020-02-27T21:26:00Z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