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29F96" w14:textId="77777777" w:rsidR="0043183C" w:rsidRDefault="0043183C" w:rsidP="0043183C">
      <w:pPr>
        <w:rPr>
          <w:rFonts w:ascii="Lucida Grande" w:hAnsi="Lucida Grande" w:cs="Lucida Grande"/>
          <w:b/>
          <w:bCs/>
          <w:color w:val="333333"/>
          <w:sz w:val="20"/>
          <w:szCs w:val="20"/>
          <w:shd w:val="clear" w:color="auto" w:fill="FFFFFF"/>
        </w:rPr>
      </w:pPr>
      <w:r>
        <w:rPr>
          <w:rFonts w:ascii="Calibri" w:hAnsi="Calibri" w:cs="Calibri"/>
          <w:color w:val="000000"/>
          <w:sz w:val="22"/>
          <w:szCs w:val="22"/>
        </w:rPr>
        <w:t>Guidance on Clearinghouse security</w:t>
      </w:r>
    </w:p>
    <w:p w14:paraId="0190FACA" w14:textId="77777777" w:rsidR="0043183C" w:rsidRPr="0067467D" w:rsidRDefault="0043183C" w:rsidP="0043183C">
      <w:pPr>
        <w:pStyle w:val="Heading2"/>
      </w:pPr>
      <w:r w:rsidRPr="0067467D">
        <w:t>Q&amp;A</w:t>
      </w:r>
    </w:p>
    <w:p w14:paraId="31F1BAD3" w14:textId="77777777" w:rsidR="0043183C" w:rsidRPr="0067467D" w:rsidRDefault="0043183C" w:rsidP="0043183C">
      <w:pPr>
        <w:shd w:val="clear" w:color="auto" w:fill="FFFFFF"/>
        <w:rPr>
          <w:rFonts w:asciiTheme="minorHAnsi" w:hAnsiTheme="minorHAnsi" w:cstheme="minorHAnsi"/>
          <w:color w:val="000000"/>
          <w:sz w:val="22"/>
          <w:szCs w:val="22"/>
        </w:rPr>
      </w:pPr>
      <w:r w:rsidRPr="0067467D">
        <w:rPr>
          <w:rFonts w:asciiTheme="minorHAnsi" w:hAnsiTheme="minorHAnsi" w:cstheme="minorHAnsi"/>
          <w:color w:val="000000"/>
          <w:sz w:val="22"/>
          <w:szCs w:val="22"/>
        </w:rPr>
        <w:t>How is driver data protected in the Clearinghouse?</w:t>
      </w:r>
    </w:p>
    <w:p w14:paraId="21990746" w14:textId="77777777" w:rsidR="0043183C" w:rsidRDefault="0043183C" w:rsidP="0043183C">
      <w:pPr>
        <w:shd w:val="clear" w:color="auto" w:fill="FFFFFF"/>
        <w:rPr>
          <w:rFonts w:asciiTheme="minorHAnsi" w:hAnsiTheme="minorHAnsi" w:cstheme="minorHAnsi"/>
          <w:color w:val="000000"/>
          <w:sz w:val="22"/>
          <w:szCs w:val="22"/>
        </w:rPr>
      </w:pPr>
    </w:p>
    <w:p w14:paraId="06B8C683" w14:textId="77777777" w:rsidR="0043183C" w:rsidRDefault="0043183C" w:rsidP="0043183C">
      <w:pPr>
        <w:pStyle w:val="Heading2"/>
      </w:pPr>
      <w:r w:rsidRPr="0067467D">
        <w:t>Guidance: </w:t>
      </w:r>
    </w:p>
    <w:p w14:paraId="79A442A6" w14:textId="77777777" w:rsidR="0043183C" w:rsidRDefault="0043183C" w:rsidP="0043183C">
      <w:pPr>
        <w:shd w:val="clear" w:color="auto" w:fill="FFFFFF"/>
        <w:rPr>
          <w:rFonts w:asciiTheme="minorHAnsi" w:hAnsiTheme="minorHAnsi" w:cstheme="minorHAnsi"/>
          <w:color w:val="000000"/>
          <w:sz w:val="22"/>
          <w:szCs w:val="22"/>
        </w:rPr>
      </w:pPr>
      <w:r w:rsidRPr="0067467D">
        <w:rPr>
          <w:rFonts w:asciiTheme="minorHAnsi" w:hAnsiTheme="minorHAnsi" w:cstheme="minorHAnsi"/>
          <w:color w:val="000000"/>
          <w:sz w:val="22"/>
          <w:szCs w:val="22"/>
        </w:rPr>
        <w:t xml:space="preserve">The Federal Motor Carrier Safety Administration (FMCSA) takes the protection of personal information very seriously. The Clearinghouse will meet all relevant Federal security standards and FMCSA will verify the effectiveness of the security protections on a regular basis. </w:t>
      </w:r>
    </w:p>
    <w:p w14:paraId="2D9DE58F" w14:textId="77777777" w:rsidR="0043183C" w:rsidRPr="0067467D" w:rsidRDefault="0043183C" w:rsidP="0043183C">
      <w:pPr>
        <w:shd w:val="clear" w:color="auto" w:fill="FFFFFF"/>
        <w:rPr>
          <w:rFonts w:asciiTheme="minorHAnsi" w:hAnsiTheme="minorHAnsi" w:cstheme="minorHAnsi"/>
          <w:color w:val="000000"/>
          <w:sz w:val="22"/>
          <w:szCs w:val="22"/>
        </w:rPr>
      </w:pPr>
    </w:p>
    <w:p w14:paraId="1D7C7BF0" w14:textId="77777777" w:rsidR="0043183C" w:rsidRPr="0067467D" w:rsidRDefault="0043183C" w:rsidP="0043183C">
      <w:pPr>
        <w:numPr>
          <w:ilvl w:val="0"/>
          <w:numId w:val="5"/>
        </w:numPr>
        <w:shd w:val="clear" w:color="auto" w:fill="FFFFFF"/>
        <w:rPr>
          <w:rFonts w:asciiTheme="minorHAnsi" w:hAnsiTheme="minorHAnsi" w:cstheme="minorHAnsi"/>
          <w:color w:val="000000"/>
          <w:sz w:val="22"/>
          <w:szCs w:val="22"/>
        </w:rPr>
      </w:pPr>
      <w:r w:rsidRPr="0067467D">
        <w:rPr>
          <w:rFonts w:asciiTheme="minorHAnsi" w:hAnsiTheme="minorHAnsi" w:cstheme="minorHAnsi"/>
          <w:color w:val="000000"/>
          <w:sz w:val="22"/>
          <w:szCs w:val="22"/>
        </w:rPr>
        <w:t xml:space="preserve">Clearinghouse information is not available to the public; only authorized users are able to register and access the Clearinghouse for designated purposes. </w:t>
      </w:r>
      <w:r>
        <w:rPr>
          <w:rFonts w:asciiTheme="minorHAnsi" w:hAnsiTheme="minorHAnsi" w:cstheme="minorHAnsi"/>
          <w:color w:val="000000"/>
          <w:sz w:val="22"/>
          <w:szCs w:val="22"/>
        </w:rPr>
        <w:t>See 49 CFR 382.723.</w:t>
      </w:r>
    </w:p>
    <w:p w14:paraId="4BAB699F" w14:textId="77777777" w:rsidR="0043183C" w:rsidRPr="0067467D" w:rsidRDefault="0043183C" w:rsidP="0043183C">
      <w:pPr>
        <w:numPr>
          <w:ilvl w:val="0"/>
          <w:numId w:val="5"/>
        </w:numPr>
        <w:shd w:val="clear" w:color="auto" w:fill="FFFFFF"/>
        <w:rPr>
          <w:rFonts w:asciiTheme="minorHAnsi" w:hAnsiTheme="minorHAnsi" w:cstheme="minorHAnsi"/>
          <w:color w:val="000000"/>
          <w:sz w:val="22"/>
          <w:szCs w:val="22"/>
        </w:rPr>
      </w:pPr>
      <w:r w:rsidRPr="0067467D">
        <w:rPr>
          <w:rFonts w:asciiTheme="minorHAnsi" w:hAnsiTheme="minorHAnsi" w:cstheme="minorHAnsi"/>
          <w:color w:val="000000"/>
          <w:sz w:val="22"/>
          <w:szCs w:val="22"/>
        </w:rPr>
        <w:t xml:space="preserve">The Clearinghouse requires authentication, via a </w:t>
      </w:r>
      <w:hyperlink r:id="rId10" w:history="1">
        <w:r w:rsidRPr="0067467D">
          <w:rPr>
            <w:rStyle w:val="Hyperlink"/>
            <w:rFonts w:asciiTheme="minorHAnsi" w:hAnsiTheme="minorHAnsi" w:cstheme="minorHAnsi"/>
            <w:sz w:val="22"/>
            <w:szCs w:val="22"/>
          </w:rPr>
          <w:t>login.gov</w:t>
        </w:r>
      </w:hyperlink>
      <w:r w:rsidRPr="0067467D">
        <w:rPr>
          <w:rFonts w:asciiTheme="minorHAnsi" w:hAnsiTheme="minorHAnsi" w:cstheme="minorHAnsi"/>
          <w:color w:val="000000"/>
          <w:sz w:val="22"/>
          <w:szCs w:val="22"/>
        </w:rPr>
        <w:t xml:space="preserve"> username and password, to access records. Login.gov, a shared service which offers secure online access to participating government systems, also requires the completion of a user verification process to ensure the proper person is using those credentials.</w:t>
      </w:r>
    </w:p>
    <w:p w14:paraId="09FFE4E3" w14:textId="77777777" w:rsidR="0043183C" w:rsidRPr="0067467D" w:rsidRDefault="0043183C" w:rsidP="0043183C">
      <w:pPr>
        <w:numPr>
          <w:ilvl w:val="0"/>
          <w:numId w:val="5"/>
        </w:numPr>
        <w:shd w:val="clear" w:color="auto" w:fill="FFFFFF"/>
        <w:rPr>
          <w:rFonts w:asciiTheme="minorHAnsi" w:hAnsiTheme="minorHAnsi" w:cstheme="minorHAnsi"/>
          <w:color w:val="000000"/>
          <w:sz w:val="22"/>
          <w:szCs w:val="22"/>
        </w:rPr>
      </w:pPr>
      <w:r w:rsidRPr="0067467D">
        <w:rPr>
          <w:rFonts w:asciiTheme="minorHAnsi" w:hAnsiTheme="minorHAnsi" w:cstheme="minorHAnsi"/>
          <w:color w:val="000000"/>
          <w:sz w:val="22"/>
          <w:szCs w:val="22"/>
        </w:rPr>
        <w:t>Drivers registered in the Clearinghouse can access their Clearinghouse records at any time, and at no cost to them. Drivers may only access their own information, not information about other drivers.</w:t>
      </w:r>
      <w:r>
        <w:rPr>
          <w:rFonts w:asciiTheme="minorHAnsi" w:hAnsiTheme="minorHAnsi" w:cstheme="minorHAnsi"/>
          <w:color w:val="000000"/>
          <w:sz w:val="22"/>
          <w:szCs w:val="22"/>
        </w:rPr>
        <w:t xml:space="preserve"> See 49 CFR 382.709.</w:t>
      </w:r>
    </w:p>
    <w:p w14:paraId="38FC9010" w14:textId="77777777" w:rsidR="0043183C" w:rsidRDefault="0043183C" w:rsidP="0043183C">
      <w:pPr>
        <w:numPr>
          <w:ilvl w:val="0"/>
          <w:numId w:val="5"/>
        </w:numPr>
        <w:shd w:val="clear" w:color="auto" w:fill="FFFFFF"/>
        <w:rPr>
          <w:rFonts w:asciiTheme="minorHAnsi" w:hAnsiTheme="minorHAnsi" w:cstheme="minorHAnsi"/>
          <w:color w:val="000000"/>
          <w:sz w:val="22"/>
          <w:szCs w:val="22"/>
        </w:rPr>
      </w:pPr>
      <w:r w:rsidRPr="0067467D">
        <w:rPr>
          <w:rFonts w:asciiTheme="minorHAnsi" w:hAnsiTheme="minorHAnsi" w:cstheme="minorHAnsi"/>
          <w:color w:val="000000"/>
          <w:sz w:val="22"/>
          <w:szCs w:val="22"/>
        </w:rPr>
        <w:t xml:space="preserve">FMCSA will only share detailed drug and alcohol violation information with a prospective or current employer, and/or their designated consortium/third-party administrator (C/TPA), when an employer or designated C/TPA has requested and received specific consent from the driver. </w:t>
      </w:r>
      <w:r>
        <w:rPr>
          <w:rFonts w:asciiTheme="minorHAnsi" w:hAnsiTheme="minorHAnsi" w:cstheme="minorHAnsi"/>
          <w:color w:val="000000"/>
          <w:sz w:val="22"/>
          <w:szCs w:val="22"/>
        </w:rPr>
        <w:t xml:space="preserve">See 49 CFR 382.703. </w:t>
      </w:r>
      <w:r w:rsidRPr="0067467D">
        <w:rPr>
          <w:rFonts w:asciiTheme="minorHAnsi" w:hAnsiTheme="minorHAnsi" w:cstheme="minorHAnsi"/>
          <w:color w:val="000000"/>
          <w:sz w:val="22"/>
          <w:szCs w:val="22"/>
        </w:rPr>
        <w:t>Drivers will be able to see the information that would be released to an employer before consenting to the release.</w:t>
      </w:r>
    </w:p>
    <w:p w14:paraId="4C2F871C" w14:textId="77777777" w:rsidR="0043183C" w:rsidRPr="0067467D" w:rsidRDefault="0043183C" w:rsidP="0043183C">
      <w:pPr>
        <w:shd w:val="clear" w:color="auto" w:fill="FFFFFF"/>
        <w:ind w:left="720"/>
        <w:rPr>
          <w:rFonts w:asciiTheme="minorHAnsi" w:hAnsiTheme="minorHAnsi" w:cstheme="minorHAnsi"/>
          <w:color w:val="000000"/>
          <w:sz w:val="22"/>
          <w:szCs w:val="22"/>
        </w:rPr>
      </w:pPr>
    </w:p>
    <w:p w14:paraId="565F1A15" w14:textId="77777777" w:rsidR="0043183C" w:rsidRDefault="0043183C" w:rsidP="0043183C">
      <w:pPr>
        <w:shd w:val="clear" w:color="auto" w:fill="FFFFFF"/>
        <w:rPr>
          <w:rFonts w:asciiTheme="minorHAnsi" w:hAnsiTheme="minorHAnsi" w:cstheme="minorHAnsi"/>
          <w:color w:val="000000"/>
          <w:sz w:val="22"/>
          <w:szCs w:val="22"/>
        </w:rPr>
      </w:pPr>
      <w:r w:rsidRPr="0067467D">
        <w:rPr>
          <w:rFonts w:asciiTheme="minorHAnsi" w:hAnsiTheme="minorHAnsi" w:cstheme="minorHAnsi"/>
          <w:color w:val="000000"/>
          <w:sz w:val="22"/>
          <w:szCs w:val="22"/>
        </w:rPr>
        <w:t>Driver information will only be used by FMCSA and other enforcement agencies as required to enforce drug and alcohol testing regulations.</w:t>
      </w:r>
      <w:r>
        <w:rPr>
          <w:rFonts w:asciiTheme="minorHAnsi" w:hAnsiTheme="minorHAnsi" w:cstheme="minorHAnsi"/>
          <w:color w:val="000000"/>
          <w:sz w:val="22"/>
          <w:szCs w:val="22"/>
        </w:rPr>
        <w:t xml:space="preserve"> See 49 CFR 382.723(d).</w:t>
      </w:r>
    </w:p>
    <w:p w14:paraId="421952C9" w14:textId="77777777" w:rsidR="0067467D" w:rsidRPr="0043183C" w:rsidRDefault="0067467D" w:rsidP="0043183C"/>
    <w:sectPr w:rsidR="0067467D" w:rsidRPr="0043183C"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C64FCE"/>
    <w:multiLevelType w:val="hybridMultilevel"/>
    <w:tmpl w:val="B10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37FF9"/>
    <w:rsid w:val="00135E6C"/>
    <w:rsid w:val="00177764"/>
    <w:rsid w:val="001C1FFE"/>
    <w:rsid w:val="001E3266"/>
    <w:rsid w:val="002D5D65"/>
    <w:rsid w:val="0040553F"/>
    <w:rsid w:val="0043183C"/>
    <w:rsid w:val="00445121"/>
    <w:rsid w:val="00515470"/>
    <w:rsid w:val="005930AA"/>
    <w:rsid w:val="00606F67"/>
    <w:rsid w:val="00630A76"/>
    <w:rsid w:val="0067467D"/>
    <w:rsid w:val="0067786F"/>
    <w:rsid w:val="007D2F8C"/>
    <w:rsid w:val="009304DE"/>
    <w:rsid w:val="00A93F24"/>
    <w:rsid w:val="00AF1165"/>
    <w:rsid w:val="00B55974"/>
    <w:rsid w:val="00BE7352"/>
    <w:rsid w:val="00C07DBF"/>
    <w:rsid w:val="00D96BFE"/>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NoSpacing">
    <w:name w:val="No Spacing"/>
    <w:uiPriority w:val="1"/>
    <w:qFormat/>
    <w:rsid w:val="00037FF9"/>
    <w:rPr>
      <w:sz w:val="22"/>
      <w:szCs w:val="22"/>
    </w:rPr>
  </w:style>
  <w:style w:type="table" w:styleId="TableGrid">
    <w:name w:val="Table Grid"/>
    <w:basedOn w:val="TableNormal"/>
    <w:uiPriority w:val="39"/>
    <w:rsid w:val="006746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586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564757659">
      <w:bodyDiv w:val="1"/>
      <w:marLeft w:val="0"/>
      <w:marRight w:val="0"/>
      <w:marTop w:val="0"/>
      <w:marBottom w:val="0"/>
      <w:divBdr>
        <w:top w:val="none" w:sz="0" w:space="0" w:color="auto"/>
        <w:left w:val="none" w:sz="0" w:space="0" w:color="auto"/>
        <w:bottom w:val="none" w:sz="0" w:space="0" w:color="auto"/>
        <w:right w:val="none" w:sz="0" w:space="0" w:color="auto"/>
      </w:divBdr>
    </w:div>
    <w:div w:id="1725450583">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login.gov/"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C34A-F943-4207-9D31-4E8B55A79196}">
  <ds:schemaRefs>
    <ds:schemaRef ds:uri="http://schemas.microsoft.com/sharepoint/v3/contenttype/forms"/>
  </ds:schemaRefs>
</ds:datastoreItem>
</file>

<file path=customXml/itemProps2.xml><?xml version="1.0" encoding="utf-8"?>
<ds:datastoreItem xmlns:ds="http://schemas.openxmlformats.org/officeDocument/2006/customXml" ds:itemID="{72C3D157-08CB-4C47-8D62-3C3212311B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CCFE42-18B2-45BF-9C51-762FC49F8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108937-BCEB-4B6E-8142-38FF553B6269}">
  <ds:schemaRefs>
    <ds:schemaRef ds:uri="urn:sharePointPublishingRcaProperties"/>
  </ds:schemaRefs>
</ds:datastoreItem>
</file>

<file path=customXml/itemProps5.xml><?xml version="1.0" encoding="utf-8"?>
<ds:datastoreItem xmlns:ds="http://schemas.openxmlformats.org/officeDocument/2006/customXml" ds:itemID="{3B893E9D-F34A-6847-B24E-D2C3CC81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2020-02-14T13:13:00Z</dcterms:created>
  <dcterms:modified xsi:type="dcterms:W3CDTF">2020-02-27T17:09:00Z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