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440A055" w14:textId="2F4946A0" w:rsidR="00445121" w:rsidRPr="00A07030" w:rsidRDefault="00C07DBF" w:rsidP="00A0703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1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862A4" w:rsidRPr="002862A4">
        <w:rPr>
          <w:rFonts w:ascii="Verdana" w:hAnsi="Verdana"/>
          <w:b/>
          <w:bCs/>
          <w:color w:val="000000"/>
          <w:sz w:val="31"/>
          <w:szCs w:val="31"/>
        </w:rPr>
        <w:t>Employer obligation to promulgate a policy on the misuse of alcohol and use of controlled substances.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5D51D7EE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94643B" w:rsidRPr="0094643B">
        <w:rPr>
          <w:rFonts w:ascii="Verdana" w:hAnsi="Verdana"/>
          <w:b/>
          <w:bCs/>
          <w:color w:val="000000"/>
          <w:sz w:val="20"/>
          <w:szCs w:val="20"/>
        </w:rPr>
        <w:t>2: Does §382.601 require employers to provide educational materials and policies and procedures to drivers after the initial distribution of required educational materials?</w:t>
      </w:r>
    </w:p>
    <w:p w14:paraId="26DDDC99" w14:textId="0B3214A4" w:rsidR="002862A4" w:rsidRPr="002862A4" w:rsidRDefault="00C07DBF" w:rsidP="002862A4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4643B">
        <w:rPr>
          <w:rFonts w:ascii="Verdana" w:hAnsi="Verdana"/>
          <w:color w:val="000000"/>
          <w:sz w:val="20"/>
          <w:szCs w:val="20"/>
        </w:rPr>
        <w:t>No.</w:t>
      </w:r>
    </w:p>
    <w:bookmarkEnd w:id="0"/>
    <w:p w14:paraId="418A863D" w14:textId="77777777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</w:p>
    <w:sectPr w:rsidR="00B450F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5099B"/>
    <w:rsid w:val="00353E77"/>
    <w:rsid w:val="0039084B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526299"/>
    <w:rsid w:val="005420AE"/>
    <w:rsid w:val="00550E1C"/>
    <w:rsid w:val="0059193C"/>
    <w:rsid w:val="005930AA"/>
    <w:rsid w:val="005C3571"/>
    <w:rsid w:val="005D4FCF"/>
    <w:rsid w:val="005E0315"/>
    <w:rsid w:val="00630A76"/>
    <w:rsid w:val="00632D27"/>
    <w:rsid w:val="0064543D"/>
    <w:rsid w:val="00652622"/>
    <w:rsid w:val="00666D16"/>
    <w:rsid w:val="0067786F"/>
    <w:rsid w:val="0069172B"/>
    <w:rsid w:val="006C2EF3"/>
    <w:rsid w:val="006D2F94"/>
    <w:rsid w:val="007244AF"/>
    <w:rsid w:val="007274B9"/>
    <w:rsid w:val="00727B61"/>
    <w:rsid w:val="00731C92"/>
    <w:rsid w:val="0075763C"/>
    <w:rsid w:val="00792596"/>
    <w:rsid w:val="00795798"/>
    <w:rsid w:val="007A707A"/>
    <w:rsid w:val="007C19AC"/>
    <w:rsid w:val="00821D10"/>
    <w:rsid w:val="0087475C"/>
    <w:rsid w:val="008C642F"/>
    <w:rsid w:val="009304DE"/>
    <w:rsid w:val="0094643B"/>
    <w:rsid w:val="00962F34"/>
    <w:rsid w:val="0096485F"/>
    <w:rsid w:val="00982C9B"/>
    <w:rsid w:val="009C072A"/>
    <w:rsid w:val="009C6A63"/>
    <w:rsid w:val="00A07030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D4346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A070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5FA7-3840-4D38-B82F-FEB99331B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3A835-AC0B-4985-917E-0FD32BD51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00180-54F6-40C9-93C8-B3CCC9E7EA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46F577-00A1-4F48-A444-A67662D4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2020-02-27T20:52:00Z</dcterms:created>
  <dcterms:modified xsi:type="dcterms:W3CDTF">2020-02-27T20:52:00Z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