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3B45337C" w:rsidR="00BE7352" w:rsidRPr="00967456" w:rsidRDefault="005502FD" w:rsidP="00BE73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Guidance on impact of vacant driver positions on the random pool</w:t>
      </w:r>
    </w:p>
    <w:p w14:paraId="2B700B82" w14:textId="4A35164E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Random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36823DD8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C642F" w:rsidRPr="008C642F">
        <w:rPr>
          <w:rFonts w:ascii="Verdana" w:hAnsi="Verdana"/>
          <w:b/>
          <w:bCs/>
          <w:color w:val="000000"/>
          <w:sz w:val="20"/>
          <w:szCs w:val="20"/>
        </w:rPr>
        <w:t>4: Are driver positions that are vacant for a testing cycle to be included in the determination of how many random tests must be conducted?</w:t>
      </w:r>
    </w:p>
    <w:p w14:paraId="70F19183" w14:textId="583E90CC" w:rsidR="00AD5421" w:rsidRDefault="00C07DBF" w:rsidP="008C642F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C642F" w:rsidRPr="008C642F">
        <w:rPr>
          <w:rFonts w:ascii="Verdana" w:hAnsi="Verdana"/>
          <w:color w:val="000000"/>
          <w:sz w:val="20"/>
          <w:szCs w:val="20"/>
        </w:rPr>
        <w:t xml:space="preserve">No. The Federal </w:t>
      </w:r>
      <w:r w:rsidR="005502FD">
        <w:rPr>
          <w:rFonts w:ascii="Verdana" w:hAnsi="Verdana"/>
          <w:color w:val="000000"/>
          <w:sz w:val="20"/>
          <w:szCs w:val="20"/>
        </w:rPr>
        <w:t xml:space="preserve">Motor Carrier Safety </w:t>
      </w:r>
      <w:r w:rsidR="008C642F" w:rsidRPr="008C642F">
        <w:rPr>
          <w:rFonts w:ascii="Verdana" w:hAnsi="Verdana"/>
          <w:color w:val="000000"/>
          <w:sz w:val="20"/>
          <w:szCs w:val="20"/>
        </w:rPr>
        <w:t>Administration random testing program tests employed or utilized drivers, not positions that are vacant.</w:t>
      </w:r>
    </w:p>
    <w:p w14:paraId="78A3A5A1" w14:textId="33A14A7E" w:rsidR="005930AA" w:rsidRDefault="005930AA" w:rsidP="00967456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40FFC"/>
    <w:rsid w:val="001B3923"/>
    <w:rsid w:val="001C1FFE"/>
    <w:rsid w:val="00202DB7"/>
    <w:rsid w:val="002173B9"/>
    <w:rsid w:val="002433E4"/>
    <w:rsid w:val="002A4B21"/>
    <w:rsid w:val="002D5D65"/>
    <w:rsid w:val="002F1F10"/>
    <w:rsid w:val="002F6F2A"/>
    <w:rsid w:val="003D1915"/>
    <w:rsid w:val="0040553F"/>
    <w:rsid w:val="004079C1"/>
    <w:rsid w:val="00442C1E"/>
    <w:rsid w:val="00445121"/>
    <w:rsid w:val="00466B93"/>
    <w:rsid w:val="00526299"/>
    <w:rsid w:val="005420AE"/>
    <w:rsid w:val="005502FD"/>
    <w:rsid w:val="005930AA"/>
    <w:rsid w:val="005D4FCF"/>
    <w:rsid w:val="00630A76"/>
    <w:rsid w:val="00652622"/>
    <w:rsid w:val="0067786F"/>
    <w:rsid w:val="0069172B"/>
    <w:rsid w:val="006C2EF3"/>
    <w:rsid w:val="007244AF"/>
    <w:rsid w:val="007274B9"/>
    <w:rsid w:val="00727B61"/>
    <w:rsid w:val="00731C92"/>
    <w:rsid w:val="0075763C"/>
    <w:rsid w:val="008C642F"/>
    <w:rsid w:val="009304DE"/>
    <w:rsid w:val="0096485F"/>
    <w:rsid w:val="00967456"/>
    <w:rsid w:val="0097617D"/>
    <w:rsid w:val="00982C9B"/>
    <w:rsid w:val="009C6A63"/>
    <w:rsid w:val="00A07F9A"/>
    <w:rsid w:val="00A85D74"/>
    <w:rsid w:val="00A93F24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E551D"/>
    <w:rsid w:val="00E544D7"/>
    <w:rsid w:val="00E808DB"/>
    <w:rsid w:val="00EA64DC"/>
    <w:rsid w:val="00EB1625"/>
    <w:rsid w:val="00EC52FC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6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44D78-9F9A-4FA2-9A54-6A845F6A4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F25CA-4B1A-438A-A7E9-BC761EDCB69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EA31FB-C18E-4576-890C-15D789BAE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81B1FC-C40F-4C83-9229-6D102ABD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2020-02-27T20:28:00Z</dcterms:created>
  <dcterms:modified xsi:type="dcterms:W3CDTF">2020-02-27T20:28:00Z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