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796E" w14:textId="77777777" w:rsidR="00545A1E" w:rsidRPr="007B229E" w:rsidRDefault="00545A1E" w:rsidP="00545A1E">
      <w:pPr>
        <w:rPr>
          <w:rFonts w:ascii="Calibri" w:hAnsi="Calibri" w:cs="Calibri"/>
          <w:sz w:val="22"/>
          <w:szCs w:val="22"/>
        </w:rPr>
      </w:pPr>
      <w:r w:rsidRPr="007B229E">
        <w:rPr>
          <w:rFonts w:ascii="Calibri" w:hAnsi="Calibri" w:cs="Calibri"/>
          <w:sz w:val="22"/>
          <w:szCs w:val="22"/>
        </w:rPr>
        <w:t xml:space="preserve">Guidance on conducting a single DOT test to satisfy both the requirements for a return-to-duty and preemployment test. </w:t>
      </w:r>
    </w:p>
    <w:p w14:paraId="2A0A3AEB" w14:textId="77777777" w:rsidR="00545A1E" w:rsidRDefault="00545A1E" w:rsidP="00545A1E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Question</w:t>
      </w:r>
    </w:p>
    <w:p w14:paraId="6583078F" w14:textId="77777777" w:rsidR="00545A1E" w:rsidRPr="00414593" w:rsidRDefault="00545A1E" w:rsidP="00545A1E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41459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Return-to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-</w:t>
      </w:r>
      <w:r w:rsidRPr="0041459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duty/Pre-employment Testing: What type of DOT tests must an employer provide in order to hire a driver who has completed the referral and evaluation process with a SAP, but still needs a return-to-duty test before the driver may perform a safety-sensitive function?</w:t>
      </w:r>
    </w:p>
    <w:p w14:paraId="6EC5F002" w14:textId="77777777" w:rsidR="00545A1E" w:rsidRPr="00414593" w:rsidRDefault="00545A1E" w:rsidP="00545A1E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3A956E9E" w14:textId="77777777" w:rsidR="00545A1E" w:rsidRDefault="00545A1E" w:rsidP="00545A1E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</w:t>
      </w:r>
    </w:p>
    <w:p w14:paraId="11C180D6" w14:textId="77777777" w:rsidR="00545A1E" w:rsidRDefault="00545A1E" w:rsidP="00545A1E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545A1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An employer may give the driver a single DOT test that will meet both the requirements of §382.301 (pre-employment test) and §382.309 (return-to-duty test) if the employer would be required to conduct both tests on the same day.  The single test must be characterized as a DOT return-to-duty test and conducted under direct observation. See 49 CFR 40.67(b). In other words, a DOT return-to-duty test will suffice for a DOT pre-employment test, but a DOT pre-employment test will not suffice for a DOT return-to-duty test. See §382.309, Question 1.</w:t>
      </w:r>
    </w:p>
    <w:p w14:paraId="7695E050" w14:textId="77777777" w:rsidR="009A363A" w:rsidRPr="00545A1E" w:rsidRDefault="009A363A" w:rsidP="00545A1E"/>
    <w:sectPr w:rsidR="009A363A" w:rsidRPr="00545A1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436E"/>
    <w:rsid w:val="000235E7"/>
    <w:rsid w:val="00036C6B"/>
    <w:rsid w:val="000F6BBD"/>
    <w:rsid w:val="001265C5"/>
    <w:rsid w:val="00135E6C"/>
    <w:rsid w:val="00172556"/>
    <w:rsid w:val="001C1FFE"/>
    <w:rsid w:val="001D00FB"/>
    <w:rsid w:val="001D4A34"/>
    <w:rsid w:val="001F0A03"/>
    <w:rsid w:val="002022AB"/>
    <w:rsid w:val="00241A31"/>
    <w:rsid w:val="00261974"/>
    <w:rsid w:val="0028726D"/>
    <w:rsid w:val="002B4387"/>
    <w:rsid w:val="002D5D65"/>
    <w:rsid w:val="002F6E75"/>
    <w:rsid w:val="00303BE7"/>
    <w:rsid w:val="003075DE"/>
    <w:rsid w:val="003852E0"/>
    <w:rsid w:val="003F6329"/>
    <w:rsid w:val="0040553F"/>
    <w:rsid w:val="00414593"/>
    <w:rsid w:val="00445121"/>
    <w:rsid w:val="004750BB"/>
    <w:rsid w:val="00497C19"/>
    <w:rsid w:val="004D56E5"/>
    <w:rsid w:val="004F27B8"/>
    <w:rsid w:val="004F6498"/>
    <w:rsid w:val="00510163"/>
    <w:rsid w:val="00545A1E"/>
    <w:rsid w:val="005557DF"/>
    <w:rsid w:val="00577844"/>
    <w:rsid w:val="00582B71"/>
    <w:rsid w:val="005930AA"/>
    <w:rsid w:val="005D4FB3"/>
    <w:rsid w:val="00630A76"/>
    <w:rsid w:val="00644FC2"/>
    <w:rsid w:val="0067786F"/>
    <w:rsid w:val="006A6A55"/>
    <w:rsid w:val="006B696E"/>
    <w:rsid w:val="006D32F3"/>
    <w:rsid w:val="00724360"/>
    <w:rsid w:val="00733B21"/>
    <w:rsid w:val="007A4AEE"/>
    <w:rsid w:val="007A4D3C"/>
    <w:rsid w:val="007B229E"/>
    <w:rsid w:val="007B40CE"/>
    <w:rsid w:val="007E1BD3"/>
    <w:rsid w:val="00830A15"/>
    <w:rsid w:val="00875DB7"/>
    <w:rsid w:val="008D0FB5"/>
    <w:rsid w:val="009304DE"/>
    <w:rsid w:val="00947DBB"/>
    <w:rsid w:val="00952D8A"/>
    <w:rsid w:val="00953225"/>
    <w:rsid w:val="009802C7"/>
    <w:rsid w:val="009A363A"/>
    <w:rsid w:val="009E534A"/>
    <w:rsid w:val="00A34F55"/>
    <w:rsid w:val="00A67B4A"/>
    <w:rsid w:val="00A90CC7"/>
    <w:rsid w:val="00A93F24"/>
    <w:rsid w:val="00AA25D0"/>
    <w:rsid w:val="00AF1165"/>
    <w:rsid w:val="00AF1C69"/>
    <w:rsid w:val="00B17BF6"/>
    <w:rsid w:val="00B34EE4"/>
    <w:rsid w:val="00B55974"/>
    <w:rsid w:val="00B70664"/>
    <w:rsid w:val="00BC3749"/>
    <w:rsid w:val="00BE7352"/>
    <w:rsid w:val="00C07DBF"/>
    <w:rsid w:val="00C1312F"/>
    <w:rsid w:val="00C33F2B"/>
    <w:rsid w:val="00C51852"/>
    <w:rsid w:val="00D123EF"/>
    <w:rsid w:val="00D43313"/>
    <w:rsid w:val="00D54469"/>
    <w:rsid w:val="00D8364D"/>
    <w:rsid w:val="00D94EE4"/>
    <w:rsid w:val="00E00F6F"/>
    <w:rsid w:val="00E06B7C"/>
    <w:rsid w:val="00E1540E"/>
    <w:rsid w:val="00E47AD0"/>
    <w:rsid w:val="00E544AE"/>
    <w:rsid w:val="00EA762E"/>
    <w:rsid w:val="00EB1625"/>
    <w:rsid w:val="00EE094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A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6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22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02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0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00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640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84DE-4B6E-417A-8C50-83BAAD6EC706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A9DF04A6-AF77-4FC5-B03D-5309788BE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FDEFB-0950-411E-BA93-02FE7C555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227D43-0B90-4663-8756-86E8123F2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4FFF178-BA04-344A-B47F-77D6CC67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9</cp:revision>
  <dcterms:created xsi:type="dcterms:W3CDTF">2020-02-14T14:48:00Z</dcterms:created>
  <dcterms:modified xsi:type="dcterms:W3CDTF">2020-02-25T15:15:00Z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