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E09D" w14:textId="77777777" w:rsidR="00424DC9" w:rsidRPr="002713C6" w:rsidRDefault="00424DC9" w:rsidP="00424DC9">
      <w:pPr>
        <w:rPr>
          <w:rFonts w:ascii="Calibri" w:hAnsi="Calibri" w:cs="Calibri"/>
          <w:sz w:val="22"/>
          <w:szCs w:val="22"/>
        </w:rPr>
      </w:pPr>
      <w:r w:rsidRPr="00C032AD">
        <w:rPr>
          <w:rFonts w:ascii="Calibri" w:hAnsi="Calibri" w:cs="Calibri"/>
          <w:sz w:val="22"/>
          <w:szCs w:val="22"/>
        </w:rPr>
        <w:t xml:space="preserve">Guidance on the consequences of a driver’s the self-admission of off-duty alcohol abuse. </w:t>
      </w:r>
    </w:p>
    <w:p w14:paraId="407E9C9C" w14:textId="77777777" w:rsidR="00424DC9" w:rsidRPr="00C032AD" w:rsidRDefault="00424DC9" w:rsidP="00424DC9">
      <w:pPr>
        <w:pStyle w:val="Heading2"/>
        <w:rPr>
          <w:shd w:val="clear" w:color="auto" w:fill="FFFFFF"/>
          <w:lang w:val="en"/>
        </w:rPr>
      </w:pPr>
      <w:r w:rsidRPr="00C032AD">
        <w:rPr>
          <w:shd w:val="clear" w:color="auto" w:fill="FFFFFF"/>
          <w:lang w:val="en"/>
        </w:rPr>
        <w:t>Question</w:t>
      </w:r>
    </w:p>
    <w:p w14:paraId="544AED24" w14:textId="77777777" w:rsidR="00424DC9" w:rsidRPr="004F27B8" w:rsidRDefault="00424DC9" w:rsidP="00424DC9">
      <w:pPr>
        <w:rPr>
          <w:rFonts w:ascii="Lucida Grande" w:hAnsi="Lucida Grande" w:cs="Lucida Grande"/>
          <w:bCs/>
          <w:color w:val="333333"/>
          <w:sz w:val="20"/>
          <w:szCs w:val="20"/>
          <w:shd w:val="clear" w:color="auto" w:fill="FFFFFF"/>
          <w:lang w:val="en"/>
        </w:rPr>
      </w:pPr>
      <w:r w:rsidRPr="004F27B8">
        <w:rPr>
          <w:rFonts w:ascii="Lucida Grande" w:hAnsi="Lucida Grande" w:cs="Lucida Grande"/>
          <w:bCs/>
          <w:color w:val="333333"/>
          <w:sz w:val="20"/>
          <w:szCs w:val="20"/>
          <w:shd w:val="clear" w:color="auto" w:fill="FFFFFF"/>
          <w:lang w:val="en"/>
        </w:rPr>
        <w:t>Self-Admission of Alcohol Abuse Off-duty: A driver self admits to a company official they are abusing alcohol off-duty only. Is this a violation of part 382, and does this trigger a DOT SAP evaluation?</w:t>
      </w:r>
    </w:p>
    <w:p w14:paraId="597865C7" w14:textId="77777777" w:rsidR="00424DC9" w:rsidRPr="004F27B8" w:rsidRDefault="00424DC9" w:rsidP="00424DC9">
      <w:pPr>
        <w:rPr>
          <w:rFonts w:ascii="Lucida Grande" w:hAnsi="Lucida Grande" w:cs="Lucida Grande"/>
          <w:bCs/>
          <w:color w:val="333333"/>
          <w:sz w:val="20"/>
          <w:szCs w:val="20"/>
          <w:shd w:val="clear" w:color="auto" w:fill="FFFFFF"/>
          <w:lang w:val="en"/>
        </w:rPr>
      </w:pPr>
    </w:p>
    <w:p w14:paraId="7AE56C1D" w14:textId="77777777" w:rsidR="00424DC9" w:rsidRDefault="00424DC9" w:rsidP="00424DC9">
      <w:pPr>
        <w:pStyle w:val="Heading2"/>
        <w:rPr>
          <w:shd w:val="clear" w:color="auto" w:fill="FFFFFF"/>
          <w:lang w:val="en"/>
        </w:rPr>
      </w:pPr>
      <w:r w:rsidRPr="004F27B8">
        <w:rPr>
          <w:shd w:val="clear" w:color="auto" w:fill="FFFFFF"/>
          <w:lang w:val="en"/>
        </w:rPr>
        <w:t>Answer</w:t>
      </w:r>
    </w:p>
    <w:p w14:paraId="4E719928" w14:textId="77777777" w:rsidR="00424DC9" w:rsidRDefault="00424DC9" w:rsidP="00424DC9">
      <w:pPr>
        <w:rPr>
          <w:rFonts w:ascii="Lucida Grande" w:hAnsi="Lucida Grande" w:cs="Lucida Grande"/>
          <w:bCs/>
          <w:color w:val="333333"/>
          <w:sz w:val="20"/>
          <w:szCs w:val="20"/>
          <w:shd w:val="clear" w:color="auto" w:fill="FFFFFF"/>
          <w:lang w:val="en"/>
        </w:rPr>
      </w:pPr>
      <w:r w:rsidRPr="00424DC9">
        <w:rPr>
          <w:rFonts w:ascii="Lucida Grande" w:hAnsi="Lucida Grande" w:cs="Lucida Grande"/>
          <w:bCs/>
          <w:color w:val="333333"/>
          <w:sz w:val="20"/>
          <w:szCs w:val="20"/>
          <w:shd w:val="clear" w:color="auto" w:fill="FFFFFF"/>
          <w:lang w:val="en"/>
        </w:rPr>
        <w:t xml:space="preserve">No. If the driver admits only off-duty alcohol abuse, the motor carrier may require the driver to undergo a medical evaluation pursuant to § 391.45(c). If the medical examiner (ME) determines the driver has a current diagnosis of alcoholism, the ME will determine that the driver is not physically qualified to operate a CMV, under 49 CFR § 391.41(b)(13). </w:t>
      </w:r>
      <w:proofErr w:type="gramStart"/>
      <w:r w:rsidRPr="00424DC9">
        <w:rPr>
          <w:rFonts w:ascii="Lucida Grande" w:hAnsi="Lucida Grande" w:cs="Lucida Grande"/>
          <w:bCs/>
          <w:color w:val="333333"/>
          <w:sz w:val="20"/>
          <w:szCs w:val="20"/>
          <w:shd w:val="clear" w:color="auto" w:fill="FFFFFF"/>
          <w:lang w:val="en"/>
        </w:rPr>
        <w:t>In order for</w:t>
      </w:r>
      <w:proofErr w:type="gramEnd"/>
      <w:r w:rsidRPr="00424DC9">
        <w:rPr>
          <w:rFonts w:ascii="Lucida Grande" w:hAnsi="Lucida Grande" w:cs="Lucida Grande"/>
          <w:bCs/>
          <w:color w:val="333333"/>
          <w:sz w:val="20"/>
          <w:szCs w:val="20"/>
          <w:shd w:val="clear" w:color="auto" w:fill="FFFFFF"/>
          <w:lang w:val="en"/>
        </w:rPr>
        <w:t xml:space="preserve"> the driver to be considered for re-certification, the driver will have to successfully complete an employee assistance program and demonstrate they do not have a current diagnosis of alcoholism. This determination should be made by a qualified medical examiner.</w:t>
      </w:r>
    </w:p>
    <w:p w14:paraId="211F0526" w14:textId="77777777" w:rsidR="007D428F" w:rsidRPr="00424DC9" w:rsidRDefault="007D428F" w:rsidP="00424DC9"/>
    <w:sectPr w:rsidR="007D428F" w:rsidRPr="00424DC9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E65CB"/>
    <w:multiLevelType w:val="multilevel"/>
    <w:tmpl w:val="C4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12CF"/>
    <w:multiLevelType w:val="multilevel"/>
    <w:tmpl w:val="66E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6"/>
    <w:rsid w:val="00036C6B"/>
    <w:rsid w:val="00135E6C"/>
    <w:rsid w:val="001C1FFE"/>
    <w:rsid w:val="002034F7"/>
    <w:rsid w:val="00241A31"/>
    <w:rsid w:val="002713C6"/>
    <w:rsid w:val="002D5D65"/>
    <w:rsid w:val="0032340A"/>
    <w:rsid w:val="0040553F"/>
    <w:rsid w:val="00424DC9"/>
    <w:rsid w:val="00445121"/>
    <w:rsid w:val="004F27B8"/>
    <w:rsid w:val="005930AA"/>
    <w:rsid w:val="00630A76"/>
    <w:rsid w:val="0067786F"/>
    <w:rsid w:val="006E3CEC"/>
    <w:rsid w:val="007D428F"/>
    <w:rsid w:val="009304DE"/>
    <w:rsid w:val="00962350"/>
    <w:rsid w:val="00A93F24"/>
    <w:rsid w:val="00AA25D0"/>
    <w:rsid w:val="00AF1165"/>
    <w:rsid w:val="00B55974"/>
    <w:rsid w:val="00BE7352"/>
    <w:rsid w:val="00C032AD"/>
    <w:rsid w:val="00C07DBF"/>
    <w:rsid w:val="00D94EE4"/>
    <w:rsid w:val="00EB1625"/>
    <w:rsid w:val="00E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35E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94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EE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D42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8544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37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2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2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https://one.dot.gov/fmcsa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2CB44E0D3B45B3208132CB108B47" ma:contentTypeVersion="1" ma:contentTypeDescription="Create a new document." ma:contentTypeScope="" ma:versionID="7af11c53f7b8ee8dbd85e41050a86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b9ff0a29388135f283ffa78f8981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6F01-3B80-4743-95A8-15C867C12122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E6A4954A-04A8-469B-A013-F5E14AB8A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91DF1-F692-4E42-84EA-138A54E86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9FA94-1012-4C8D-9749-19050858B6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BD7BAA-B1C7-BF4E-BD69-264A1288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Erb, Martin (FMCSA)</cp:lastModifiedBy>
  <cp:revision>9</cp:revision>
  <dcterms:created xsi:type="dcterms:W3CDTF">2020-02-13T17:13:00Z</dcterms:created>
  <dcterms:modified xsi:type="dcterms:W3CDTF">2020-02-25T14:48:00Z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0x0101007C7F2CB44E0D3B45B3208132CB108B47</vt:lpwstr>
  </property>
</Properties>
</file>