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1FB8C48" w14:textId="77777777" w:rsidR="00B127B9" w:rsidRPr="00B127B9" w:rsidRDefault="00B127B9" w:rsidP="00B127B9">
      <w:pPr>
        <w:rPr>
          <w:bCs/>
          <w:iCs/>
        </w:rPr>
      </w:pPr>
      <w:r w:rsidRPr="00B127B9">
        <w:rPr>
          <w:b/>
          <w:bCs/>
          <w:i/>
          <w:iCs/>
        </w:rPr>
        <w:t xml:space="preserve">Question 11: </w:t>
      </w:r>
      <w:r w:rsidRPr="00B127B9">
        <w:rPr>
          <w:bCs/>
          <w:iCs/>
        </w:rPr>
        <w:t xml:space="preserve">Is a person who operates a custom </w:t>
      </w:r>
      <w:proofErr w:type="spellStart"/>
      <w:r w:rsidRPr="00B127B9">
        <w:rPr>
          <w:bCs/>
          <w:iCs/>
        </w:rPr>
        <w:t>motorcoach</w:t>
      </w:r>
      <w:proofErr w:type="spellEnd"/>
      <w:r w:rsidRPr="00B127B9">
        <w:rPr>
          <w:bCs/>
          <w:iCs/>
        </w:rPr>
        <w:t xml:space="preserve"> in commerce with a GVWR or GVW greater than 26,001 pounds required to have a passenger endorsement for his or her CDL if the vehicle is designed or used to transport fewer than 16 passengers, including the driver?</w:t>
      </w:r>
    </w:p>
    <w:p w14:paraId="7A414E9D" w14:textId="77777777" w:rsidR="00B127B9" w:rsidRPr="00B127B9" w:rsidRDefault="00B127B9" w:rsidP="00B127B9">
      <w:pPr>
        <w:rPr>
          <w:b/>
          <w:bCs/>
          <w:i/>
          <w:iCs/>
        </w:rPr>
      </w:pPr>
      <w:r w:rsidRPr="00B127B9">
        <w:rPr>
          <w:b/>
          <w:bCs/>
          <w:i/>
          <w:iCs/>
        </w:rPr>
        <w:t xml:space="preserve"> </w:t>
      </w:r>
    </w:p>
    <w:p w14:paraId="48A19ED2" w14:textId="6FCCC400" w:rsidR="008E488F" w:rsidRDefault="00B127B9" w:rsidP="00B127B9">
      <w:pPr>
        <w:rPr>
          <w:bCs/>
          <w:iCs/>
        </w:rPr>
      </w:pPr>
      <w:r w:rsidRPr="00B127B9">
        <w:rPr>
          <w:b/>
          <w:bCs/>
          <w:i/>
          <w:iCs/>
        </w:rPr>
        <w:t xml:space="preserve">Guidance: </w:t>
      </w:r>
      <w:r w:rsidRPr="00B127B9">
        <w:rPr>
          <w:bCs/>
          <w:iCs/>
        </w:rPr>
        <w:t xml:space="preserve">Yes. The </w:t>
      </w:r>
      <w:proofErr w:type="spellStart"/>
      <w:r w:rsidRPr="00B127B9">
        <w:rPr>
          <w:bCs/>
          <w:iCs/>
        </w:rPr>
        <w:t>motorcoach</w:t>
      </w:r>
      <w:proofErr w:type="spellEnd"/>
      <w:r w:rsidRPr="00B127B9">
        <w:rPr>
          <w:bCs/>
          <w:iCs/>
        </w:rPr>
        <w:t xml:space="preserve"> is a Heavy Straight Vehicle (Group B) under § 383.91 that is designed to transport passengers in commerce. The driver is, therefore, required by § 383.93(b)(2) to have a passenger endorsement. </w:t>
      </w:r>
    </w:p>
    <w:p w14:paraId="1D881CAD" w14:textId="77777777" w:rsidR="00545421" w:rsidRPr="004178CF" w:rsidRDefault="00545421" w:rsidP="00B127B9">
      <w:pPr>
        <w:rPr>
          <w:bCs/>
          <w:iCs/>
        </w:rPr>
      </w:pPr>
      <w:bookmarkStart w:id="0" w:name="_GoBack"/>
      <w:bookmarkEnd w:id="0"/>
    </w:p>
    <w:sectPr w:rsidR="00545421" w:rsidRPr="004178C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B34CC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45421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C576E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C4B1D-54B6-48ED-8E22-C21FC8D5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2020-02-28T18:13:00Z</dcterms:created>
  <dcterms:modified xsi:type="dcterms:W3CDTF">2020-02-28T18:13:00Z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