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E96A" w14:textId="0966C636" w:rsidR="007E7BAE" w:rsidRPr="007943E6" w:rsidRDefault="00640EFA" w:rsidP="00640E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Cross-border hours-of-service requirements</w:t>
      </w:r>
    </w:p>
    <w:p w14:paraId="6D584712" w14:textId="77777777" w:rsidR="00CC187B" w:rsidRDefault="00CC187B" w:rsidP="007943E6">
      <w:pPr>
        <w:pStyle w:val="NormalWeb"/>
        <w:shd w:val="clear" w:color="auto" w:fill="FFFFFF"/>
        <w:rPr>
          <w:rFonts w:ascii="Times New Roman" w:hAnsi="Times New Roman"/>
          <w:b/>
          <w:bCs/>
        </w:rPr>
      </w:pPr>
    </w:p>
    <w:p w14:paraId="7DE99B6E" w14:textId="774D58E5" w:rsidR="007943E6" w:rsidRPr="007943E6" w:rsidRDefault="00640EFA" w:rsidP="007943E6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bCs/>
        </w:rPr>
        <w:t>FAQ014</w:t>
      </w:r>
      <w:r w:rsidR="0042201E" w:rsidRPr="007943E6">
        <w:rPr>
          <w:rFonts w:ascii="Times New Roman" w:hAnsi="Times New Roman"/>
          <w:b/>
          <w:bCs/>
        </w:rPr>
        <w:t xml:space="preserve">: </w:t>
      </w:r>
      <w:r w:rsidR="007943E6" w:rsidRPr="007943E6">
        <w:rPr>
          <w:rStyle w:val="Strong"/>
          <w:rFonts w:ascii="Times New Roman" w:hAnsi="Times New Roman"/>
          <w:color w:val="212529"/>
          <w:lang w:val="en"/>
        </w:rPr>
        <w:t xml:space="preserve">Will a Canadian commercial driver be able to split their off-duty time in the sleeper berth when operating </w:t>
      </w:r>
    </w:p>
    <w:p w14:paraId="55ED2AF4" w14:textId="7F7B3B0F" w:rsidR="005D176B" w:rsidRPr="00F4034D" w:rsidRDefault="008B50A3" w:rsidP="00F4034D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Style w:val="Strong"/>
          <w:rFonts w:ascii="Times New Roman" w:hAnsi="Times New Roman"/>
          <w:color w:val="212529"/>
          <w:lang w:val="en"/>
        </w:rPr>
        <w:t>Answer</w:t>
      </w:r>
      <w:r w:rsidR="007943E6" w:rsidRPr="007943E6">
        <w:rPr>
          <w:rFonts w:ascii="Times New Roman" w:hAnsi="Times New Roman"/>
          <w:color w:val="212529"/>
          <w:lang w:val="en"/>
        </w:rPr>
        <w:t xml:space="preserve">:  Yes. However, the </w:t>
      </w:r>
      <w:r w:rsidR="007943E6" w:rsidRPr="00CC187B">
        <w:rPr>
          <w:rFonts w:ascii="Times New Roman" w:hAnsi="Times New Roman"/>
          <w:lang w:val="en"/>
        </w:rPr>
        <w:t>U.S. rules</w:t>
      </w:r>
      <w:r w:rsidR="007943E6" w:rsidRPr="007943E6">
        <w:rPr>
          <w:rFonts w:ascii="Times New Roman" w:hAnsi="Times New Roman"/>
          <w:color w:val="212529"/>
          <w:lang w:val="en"/>
        </w:rPr>
        <w:t xml:space="preserve"> require one period in the sleeper of at least 8 consecutive hours.  The other period of the split must be at least 2 hours of either sleeper or off-duty time. (49 CFR § 395.1(g))</w:t>
      </w:r>
      <w:bookmarkStart w:id="0" w:name="_GoBack"/>
      <w:bookmarkEnd w:id="0"/>
    </w:p>
    <w:sectPr w:rsidR="005D176B" w:rsidRPr="00F4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BC"/>
    <w:multiLevelType w:val="multilevel"/>
    <w:tmpl w:val="703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412E"/>
    <w:multiLevelType w:val="multilevel"/>
    <w:tmpl w:val="6CC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413"/>
    <w:multiLevelType w:val="multilevel"/>
    <w:tmpl w:val="6B4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7349E"/>
    <w:multiLevelType w:val="multilevel"/>
    <w:tmpl w:val="B6A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85AF1"/>
    <w:multiLevelType w:val="multilevel"/>
    <w:tmpl w:val="311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B670C"/>
    <w:multiLevelType w:val="multilevel"/>
    <w:tmpl w:val="039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14A83"/>
    <w:rsid w:val="000C4092"/>
    <w:rsid w:val="001A44B9"/>
    <w:rsid w:val="00270F2D"/>
    <w:rsid w:val="003550B7"/>
    <w:rsid w:val="0042201E"/>
    <w:rsid w:val="00471C02"/>
    <w:rsid w:val="00510221"/>
    <w:rsid w:val="005D176B"/>
    <w:rsid w:val="00640EFA"/>
    <w:rsid w:val="007943E6"/>
    <w:rsid w:val="007E7BAE"/>
    <w:rsid w:val="008B50A3"/>
    <w:rsid w:val="008E7A40"/>
    <w:rsid w:val="00B22984"/>
    <w:rsid w:val="00B81B46"/>
    <w:rsid w:val="00BB0FD4"/>
    <w:rsid w:val="00C578AD"/>
    <w:rsid w:val="00CC1817"/>
    <w:rsid w:val="00CC187B"/>
    <w:rsid w:val="00DF4325"/>
    <w:rsid w:val="00EE2E1F"/>
    <w:rsid w:val="00F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D17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D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6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59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5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90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52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251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0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1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7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6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1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75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65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C2F6A-2592-4872-A916-EEAF447D8BF5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9FB50140-418D-4B9D-A0AC-E0E0FF8CA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65D87-0ABE-423B-8093-6C846927B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64A10B-2A5E-424A-8E88-A4ADA7C33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2020-02-28T03:50:00Z</dcterms:created>
  <dcterms:modified xsi:type="dcterms:W3CDTF">2020-02-28T03:50:00Z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