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0B247" w14:textId="11CED768" w:rsidR="007E7BAE" w:rsidRPr="001A44B9" w:rsidRDefault="00B91694" w:rsidP="00B91694">
      <w:pPr>
        <w:spacing w:after="0" w:line="240" w:lineRule="auto"/>
        <w:rPr>
          <w:rFonts w:ascii="Times New Roman" w:hAnsi="Times New Roman" w:cs="Times New Roman"/>
          <w:color w:val="000000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</w:rPr>
        <w:t>Cross-border hours-of-service requirements</w:t>
      </w:r>
    </w:p>
    <w:p w14:paraId="7159992F" w14:textId="77777777" w:rsidR="008D07EE" w:rsidRPr="001A44B9" w:rsidRDefault="008D07EE" w:rsidP="0042201E">
      <w:pPr>
        <w:pStyle w:val="Heading2"/>
        <w:rPr>
          <w:b w:val="0"/>
          <w:bCs w:val="0"/>
          <w:color w:val="000000"/>
          <w:sz w:val="22"/>
          <w:szCs w:val="22"/>
        </w:rPr>
      </w:pPr>
    </w:p>
    <w:p w14:paraId="171021DE" w14:textId="1EF8589F" w:rsidR="001A44B9" w:rsidRPr="001A44B9" w:rsidRDefault="00B91694" w:rsidP="001A44B9">
      <w:pPr>
        <w:pStyle w:val="NormalWeb"/>
        <w:shd w:val="clear" w:color="auto" w:fill="FFFFFF"/>
        <w:rPr>
          <w:rFonts w:ascii="Times New Roman" w:hAnsi="Times New Roman"/>
          <w:color w:val="212529"/>
          <w:sz w:val="22"/>
          <w:szCs w:val="22"/>
          <w:lang w:val="en"/>
        </w:rPr>
      </w:pPr>
      <w:r>
        <w:rPr>
          <w:rFonts w:ascii="Times New Roman" w:hAnsi="Times New Roman"/>
          <w:b/>
          <w:bCs/>
          <w:sz w:val="22"/>
          <w:szCs w:val="22"/>
        </w:rPr>
        <w:t>FAQ013</w:t>
      </w:r>
      <w:r w:rsidR="0042201E" w:rsidRPr="001A44B9">
        <w:rPr>
          <w:rFonts w:ascii="Times New Roman" w:hAnsi="Times New Roman"/>
          <w:b/>
          <w:bCs/>
          <w:sz w:val="22"/>
          <w:szCs w:val="22"/>
        </w:rPr>
        <w:t xml:space="preserve">: </w:t>
      </w:r>
      <w:r w:rsidR="001A44B9" w:rsidRPr="001A44B9">
        <w:rPr>
          <w:rStyle w:val="Strong"/>
          <w:rFonts w:ascii="Times New Roman" w:hAnsi="Times New Roman"/>
          <w:color w:val="212529"/>
          <w:sz w:val="22"/>
          <w:szCs w:val="22"/>
          <w:lang w:val="en"/>
        </w:rPr>
        <w:t>What are the differences between the maximum duty time/duty cycle</w:t>
      </w:r>
      <w:r w:rsidR="001A44B9" w:rsidRPr="001A44B9">
        <w:rPr>
          <w:rStyle w:val="Strong"/>
          <w:rFonts w:ascii="Times New Roman" w:hAnsi="Times New Roman"/>
          <w:strike/>
          <w:color w:val="212529"/>
          <w:sz w:val="22"/>
          <w:szCs w:val="22"/>
          <w:lang w:val="en"/>
        </w:rPr>
        <w:t>s</w:t>
      </w:r>
      <w:r w:rsidR="001A44B9" w:rsidRPr="001A44B9">
        <w:rPr>
          <w:rStyle w:val="Strong"/>
          <w:rFonts w:ascii="Times New Roman" w:hAnsi="Times New Roman"/>
          <w:color w:val="212529"/>
          <w:sz w:val="22"/>
          <w:szCs w:val="22"/>
          <w:lang w:val="en"/>
        </w:rPr>
        <w:t xml:space="preserve"> regulations in the United States and Canada?</w:t>
      </w:r>
    </w:p>
    <w:p w14:paraId="60EFF51F" w14:textId="2839633C" w:rsidR="001A44B9" w:rsidRPr="001A44B9" w:rsidRDefault="008D07EE" w:rsidP="001A44B9">
      <w:pPr>
        <w:pStyle w:val="NormalWeb"/>
        <w:shd w:val="clear" w:color="auto" w:fill="FFFFFF"/>
        <w:rPr>
          <w:rFonts w:ascii="Times New Roman" w:hAnsi="Times New Roman"/>
          <w:color w:val="212529"/>
          <w:sz w:val="22"/>
          <w:szCs w:val="22"/>
          <w:lang w:val="en"/>
        </w:rPr>
      </w:pPr>
      <w:r>
        <w:rPr>
          <w:rStyle w:val="Strong"/>
          <w:rFonts w:ascii="Times New Roman" w:hAnsi="Times New Roman"/>
          <w:color w:val="212529"/>
          <w:sz w:val="22"/>
          <w:szCs w:val="22"/>
          <w:lang w:val="en"/>
        </w:rPr>
        <w:t>Answer:</w:t>
      </w:r>
      <w:r w:rsidR="001A44B9" w:rsidRPr="001A44B9">
        <w:rPr>
          <w:rFonts w:ascii="Times New Roman" w:hAnsi="Times New Roman"/>
          <w:color w:val="212529"/>
          <w:sz w:val="22"/>
          <w:szCs w:val="22"/>
          <w:lang w:val="en"/>
        </w:rPr>
        <w:t xml:space="preserve"> When </w:t>
      </w:r>
      <w:r w:rsidR="001A44B9" w:rsidRPr="00B91694">
        <w:rPr>
          <w:rFonts w:ascii="Times New Roman" w:hAnsi="Times New Roman"/>
          <w:sz w:val="22"/>
          <w:szCs w:val="22"/>
          <w:lang w:val="en"/>
        </w:rPr>
        <w:t>operating in the United States</w:t>
      </w:r>
      <w:r w:rsidR="001A44B9" w:rsidRPr="001A44B9">
        <w:rPr>
          <w:rFonts w:ascii="Times New Roman" w:hAnsi="Times New Roman"/>
          <w:color w:val="212529"/>
          <w:sz w:val="22"/>
          <w:szCs w:val="22"/>
          <w:lang w:val="en"/>
        </w:rPr>
        <w:t xml:space="preserve">, no </w:t>
      </w:r>
      <w:proofErr w:type="gramStart"/>
      <w:r w:rsidR="001A44B9" w:rsidRPr="001A44B9">
        <w:rPr>
          <w:rFonts w:ascii="Times New Roman" w:hAnsi="Times New Roman"/>
          <w:color w:val="212529"/>
          <w:sz w:val="22"/>
          <w:szCs w:val="22"/>
          <w:lang w:val="en"/>
        </w:rPr>
        <w:t>driving  may</w:t>
      </w:r>
      <w:proofErr w:type="gramEnd"/>
      <w:r w:rsidR="001A44B9" w:rsidRPr="001A44B9">
        <w:rPr>
          <w:rFonts w:ascii="Times New Roman" w:hAnsi="Times New Roman"/>
          <w:color w:val="212529"/>
          <w:sz w:val="22"/>
          <w:szCs w:val="22"/>
          <w:lang w:val="en"/>
        </w:rPr>
        <w:t xml:space="preserve"> be done after accumulating 60 on-duty hours in 7 consecutive days if the motor carrier does not operate CMVs every day of the week; or 70 on-duty hours in 8 consecutive days if the employing motor carrier operates CMVs every day of the week.  (49 CFR § 395.3(b)(</w:t>
      </w:r>
      <w:proofErr w:type="gramStart"/>
      <w:r w:rsidR="001A44B9" w:rsidRPr="001A44B9">
        <w:rPr>
          <w:rFonts w:ascii="Times New Roman" w:hAnsi="Times New Roman"/>
          <w:color w:val="212529"/>
          <w:sz w:val="22"/>
          <w:szCs w:val="22"/>
          <w:lang w:val="en"/>
        </w:rPr>
        <w:t>1)-(</w:t>
      </w:r>
      <w:proofErr w:type="gramEnd"/>
      <w:r w:rsidR="001A44B9" w:rsidRPr="001A44B9">
        <w:rPr>
          <w:rFonts w:ascii="Times New Roman" w:hAnsi="Times New Roman"/>
          <w:color w:val="212529"/>
          <w:sz w:val="22"/>
          <w:szCs w:val="22"/>
          <w:lang w:val="en"/>
        </w:rPr>
        <w:t>2); 49 CFR § 395.5(b)(1)(2))</w:t>
      </w:r>
    </w:p>
    <w:p w14:paraId="709B9E4B" w14:textId="79F4878D" w:rsidR="001A44B9" w:rsidRPr="001A44B9" w:rsidRDefault="001A44B9" w:rsidP="00B9169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12529"/>
          <w:lang w:val="en"/>
        </w:rPr>
      </w:pPr>
      <w:r w:rsidRPr="001A44B9">
        <w:rPr>
          <w:rFonts w:ascii="Times New Roman" w:hAnsi="Times New Roman" w:cs="Times New Roman"/>
          <w:color w:val="212529"/>
          <w:lang w:val="en"/>
        </w:rPr>
        <w:t xml:space="preserve">When </w:t>
      </w:r>
      <w:r w:rsidRPr="00B91694">
        <w:rPr>
          <w:rFonts w:ascii="Times New Roman" w:hAnsi="Times New Roman" w:cs="Times New Roman"/>
          <w:lang w:val="en"/>
        </w:rPr>
        <w:t>operating in Canada</w:t>
      </w:r>
      <w:r w:rsidRPr="001A44B9">
        <w:rPr>
          <w:rFonts w:ascii="Times New Roman" w:hAnsi="Times New Roman" w:cs="Times New Roman"/>
          <w:color w:val="212529"/>
          <w:lang w:val="en"/>
        </w:rPr>
        <w:t>, under Cycle 1, no driving may be done after accumulating 70 on-duty hours in 7 days; under Cycle 2 no driving may be done after accumulating 120 on-duty hours in 14 days. (SOR/2005-313 - Section 26 – Cycles; Section 27 - Cycles) </w:t>
      </w:r>
    </w:p>
    <w:p w14:paraId="1D14A300" w14:textId="058E6BE7" w:rsidR="001A44B9" w:rsidRPr="001A44B9" w:rsidRDefault="001A44B9" w:rsidP="00B9169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12529"/>
          <w:lang w:val="en"/>
        </w:rPr>
      </w:pPr>
      <w:r w:rsidRPr="001A44B9">
        <w:rPr>
          <w:rFonts w:ascii="Times New Roman" w:hAnsi="Times New Roman" w:cs="Times New Roman"/>
          <w:color w:val="212529"/>
          <w:lang w:val="en"/>
        </w:rPr>
        <w:t xml:space="preserve">When </w:t>
      </w:r>
      <w:r w:rsidRPr="00B91694">
        <w:rPr>
          <w:rFonts w:ascii="Times New Roman" w:hAnsi="Times New Roman" w:cs="Times New Roman"/>
          <w:lang w:val="en"/>
        </w:rPr>
        <w:t>operating in Canada</w:t>
      </w:r>
      <w:r w:rsidRPr="001A44B9">
        <w:rPr>
          <w:rFonts w:ascii="Times New Roman" w:hAnsi="Times New Roman" w:cs="Times New Roman"/>
          <w:color w:val="212529"/>
          <w:lang w:val="en"/>
        </w:rPr>
        <w:t xml:space="preserve"> under Cycle 2, drivers are not permitted to drive after accumulating 70 hours on-duty without having first taken 24-consecutive hours of off-duty time. (SOR/2005-313 - Section 27 – Cycles) </w:t>
      </w:r>
    </w:p>
    <w:p w14:paraId="75BEF28E" w14:textId="1CEB815F" w:rsidR="00B91694" w:rsidRPr="00E763F8" w:rsidRDefault="001A44B9" w:rsidP="00E763F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12529"/>
          <w:lang w:val="en"/>
        </w:rPr>
      </w:pPr>
      <w:r w:rsidRPr="001A44B9">
        <w:rPr>
          <w:rFonts w:ascii="Times New Roman" w:hAnsi="Times New Roman" w:cs="Times New Roman"/>
          <w:color w:val="212529"/>
          <w:lang w:val="en"/>
        </w:rPr>
        <w:t xml:space="preserve">When </w:t>
      </w:r>
      <w:r w:rsidRPr="00B91694">
        <w:rPr>
          <w:rFonts w:ascii="Times New Roman" w:hAnsi="Times New Roman" w:cs="Times New Roman"/>
          <w:lang w:val="en"/>
        </w:rPr>
        <w:t>operating in Canada</w:t>
      </w:r>
      <w:r w:rsidRPr="001A44B9">
        <w:rPr>
          <w:rFonts w:ascii="Times New Roman" w:hAnsi="Times New Roman" w:cs="Times New Roman"/>
          <w:color w:val="212529"/>
          <w:lang w:val="en"/>
        </w:rPr>
        <w:t>, all drivers must take at least 24-consecutive hours of off-duty time in any 14-day period. (SOR/2005-313 - Section 25 – Cycles)</w:t>
      </w:r>
    </w:p>
    <w:sectPr w:rsidR="00B91694" w:rsidRPr="00E76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Segoe U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17BC"/>
    <w:multiLevelType w:val="multilevel"/>
    <w:tmpl w:val="7032A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5412E"/>
    <w:multiLevelType w:val="multilevel"/>
    <w:tmpl w:val="6CCA1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532413"/>
    <w:multiLevelType w:val="multilevel"/>
    <w:tmpl w:val="6B4CA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87349E"/>
    <w:multiLevelType w:val="multilevel"/>
    <w:tmpl w:val="B6A8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C85AF1"/>
    <w:multiLevelType w:val="multilevel"/>
    <w:tmpl w:val="31108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C15055"/>
    <w:multiLevelType w:val="multilevel"/>
    <w:tmpl w:val="1ECA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8B670C"/>
    <w:multiLevelType w:val="multilevel"/>
    <w:tmpl w:val="03926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01E"/>
    <w:rsid w:val="00014A83"/>
    <w:rsid w:val="000C4092"/>
    <w:rsid w:val="001A44B9"/>
    <w:rsid w:val="00270F2D"/>
    <w:rsid w:val="003550B7"/>
    <w:rsid w:val="0042201E"/>
    <w:rsid w:val="00471C02"/>
    <w:rsid w:val="00510221"/>
    <w:rsid w:val="007E7BAE"/>
    <w:rsid w:val="008D07EE"/>
    <w:rsid w:val="008E7A40"/>
    <w:rsid w:val="00AA2B33"/>
    <w:rsid w:val="00B22984"/>
    <w:rsid w:val="00B81B46"/>
    <w:rsid w:val="00B91694"/>
    <w:rsid w:val="00BB0FD4"/>
    <w:rsid w:val="00C578AD"/>
    <w:rsid w:val="00DF4325"/>
    <w:rsid w:val="00E763F8"/>
    <w:rsid w:val="00EE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BA9D0"/>
  <w15:chartTrackingRefBased/>
  <w15:docId w15:val="{A6398F67-6D60-4EE4-8A7B-C5E39211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220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201E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2201E"/>
    <w:rPr>
      <w:b/>
      <w:bCs/>
    </w:rPr>
  </w:style>
  <w:style w:type="paragraph" w:styleId="NormalWeb">
    <w:name w:val="Normal (Web)"/>
    <w:basedOn w:val="Normal"/>
    <w:uiPriority w:val="99"/>
    <w:unhideWhenUsed/>
    <w:rsid w:val="0042201E"/>
    <w:pPr>
      <w:spacing w:after="100" w:afterAutospacing="1" w:line="240" w:lineRule="auto"/>
    </w:pPr>
    <w:rPr>
      <w:rFonts w:ascii="Open Sans" w:eastAsia="Times New Roman" w:hAnsi="Open Sans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2201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201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2201E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B9169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91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5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4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3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02618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58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84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587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7597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9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0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813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65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35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6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66599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0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63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49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8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7751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34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91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613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27909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1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2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1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46527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08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4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369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82518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8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4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0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440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78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023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063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88221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9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7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90746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9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63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33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2266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6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1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16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39449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0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48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82601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5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1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6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4592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16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601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23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35117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6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4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56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0757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85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98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701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02650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2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4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71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5353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40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68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408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10097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00B97C-9163-4EF4-A330-AEFDEEFE0A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C047AE-2569-44E2-96E1-FCBE51BB9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9AEE87-35BC-4E7E-81B8-0929A527C0EB}">
  <ds:schemaRefs>
    <ds:schemaRef ds:uri="urn:sharePointPublishingRcaProperties"/>
  </ds:schemaRefs>
</ds:datastoreItem>
</file>

<file path=customXml/itemProps4.xml><?xml version="1.0" encoding="utf-8"?>
<ds:datastoreItem xmlns:ds="http://schemas.openxmlformats.org/officeDocument/2006/customXml" ds:itemID="{A1FFDCA6-21C1-4711-8752-F202C0E563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Bryan (FMCSA)</dc:creator>
  <cp:keywords/>
  <dc:description/>
  <cp:lastModifiedBy>Ahmad, Uzair CTR (OST)</cp:lastModifiedBy>
  <cp:revision>2</cp:revision>
  <dcterms:created xsi:type="dcterms:W3CDTF">2020-02-28T03:43:00Z</dcterms:created>
  <dcterms:modified xsi:type="dcterms:W3CDTF">2020-02-28T03:43:00Z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