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09980" w14:textId="746F79F5" w:rsidR="00A66900" w:rsidRDefault="00A66900" w:rsidP="00A669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Cross-border hours-of-service requirements-key differences </w:t>
      </w:r>
    </w:p>
    <w:p w14:paraId="2C790CA1" w14:textId="77777777" w:rsidR="00A66900" w:rsidRDefault="00A66900" w:rsidP="00A669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229726E" w14:textId="7D5D8918" w:rsidR="000323DB" w:rsidRPr="000323DB" w:rsidRDefault="00A66900" w:rsidP="000323DB">
      <w:pPr>
        <w:pStyle w:val="NormalWeb"/>
        <w:shd w:val="clear" w:color="auto" w:fill="FFFFFF"/>
        <w:rPr>
          <w:rFonts w:ascii="Times New Roman" w:hAnsi="Times New Roman"/>
          <w:color w:val="212529"/>
          <w:lang w:val="en"/>
        </w:rPr>
      </w:pPr>
      <w:r>
        <w:rPr>
          <w:rFonts w:ascii="Times New Roman" w:hAnsi="Times New Roman"/>
          <w:b/>
          <w:bCs/>
        </w:rPr>
        <w:t>FAQ006</w:t>
      </w:r>
      <w:r w:rsidR="0042201E" w:rsidRPr="000323DB">
        <w:rPr>
          <w:rFonts w:ascii="Times New Roman" w:hAnsi="Times New Roman"/>
          <w:b/>
          <w:bCs/>
        </w:rPr>
        <w:t xml:space="preserve">: </w:t>
      </w:r>
      <w:r w:rsidR="000323DB" w:rsidRPr="000323DB">
        <w:rPr>
          <w:rStyle w:val="Strong"/>
          <w:rFonts w:ascii="Times New Roman" w:hAnsi="Times New Roman"/>
          <w:color w:val="212529"/>
          <w:lang w:val="en"/>
        </w:rPr>
        <w:t>What are the requirements for driver to have in their possession in the CMV copies of their records of duty status when driving in Mexico and the United States?</w:t>
      </w:r>
      <w:r w:rsidR="000323DB" w:rsidRPr="000323DB">
        <w:rPr>
          <w:rFonts w:ascii="Times New Roman" w:hAnsi="Times New Roman"/>
          <w:color w:val="212529"/>
          <w:lang w:val="en"/>
        </w:rPr>
        <w:t> </w:t>
      </w:r>
    </w:p>
    <w:p w14:paraId="0B179EAF" w14:textId="61F84E2D" w:rsidR="000323DB" w:rsidRPr="000323DB" w:rsidRDefault="00036097" w:rsidP="000323DB">
      <w:pPr>
        <w:pStyle w:val="NormalWeb"/>
        <w:shd w:val="clear" w:color="auto" w:fill="FFFFFF"/>
        <w:rPr>
          <w:rFonts w:ascii="Times New Roman" w:hAnsi="Times New Roman"/>
          <w:color w:val="212529"/>
          <w:lang w:val="en"/>
        </w:rPr>
      </w:pPr>
      <w:r>
        <w:rPr>
          <w:rFonts w:ascii="Times New Roman" w:hAnsi="Times New Roman"/>
          <w:b/>
          <w:color w:val="212529"/>
          <w:lang w:val="en"/>
        </w:rPr>
        <w:t>Answer</w:t>
      </w:r>
      <w:r w:rsidR="000323DB" w:rsidRPr="000323DB">
        <w:rPr>
          <w:rFonts w:ascii="Times New Roman" w:hAnsi="Times New Roman"/>
          <w:color w:val="212529"/>
          <w:lang w:val="en"/>
        </w:rPr>
        <w:t xml:space="preserve">: A driver operating </w:t>
      </w:r>
      <w:r w:rsidR="000323DB" w:rsidRPr="00A66900">
        <w:rPr>
          <w:rFonts w:ascii="Times New Roman" w:hAnsi="Times New Roman"/>
          <w:lang w:val="en"/>
        </w:rPr>
        <w:t>in the United States</w:t>
      </w:r>
      <w:r w:rsidR="000323DB" w:rsidRPr="000323DB">
        <w:rPr>
          <w:rFonts w:ascii="Times New Roman" w:hAnsi="Times New Roman"/>
          <w:color w:val="212529"/>
          <w:lang w:val="en"/>
        </w:rPr>
        <w:t xml:space="preserve"> must retain in their possession and available for inspection while on duty their daily records of duty status for the current day and the previous 7 consecutive days.  (49 CFR </w:t>
      </w:r>
      <w:proofErr w:type="gramStart"/>
      <w:r w:rsidR="000323DB" w:rsidRPr="000323DB">
        <w:rPr>
          <w:rFonts w:ascii="Times New Roman" w:hAnsi="Times New Roman"/>
          <w:color w:val="212529"/>
          <w:lang w:val="en"/>
        </w:rPr>
        <w:t>§  395.8</w:t>
      </w:r>
      <w:proofErr w:type="gramEnd"/>
      <w:r w:rsidR="000323DB" w:rsidRPr="000323DB">
        <w:rPr>
          <w:rFonts w:ascii="Times New Roman" w:hAnsi="Times New Roman"/>
          <w:color w:val="212529"/>
          <w:lang w:val="en"/>
        </w:rPr>
        <w:t>(k)(2))</w:t>
      </w:r>
    </w:p>
    <w:p w14:paraId="0991C264" w14:textId="560E0F58" w:rsidR="00A66900" w:rsidRPr="00254FBC" w:rsidRDefault="000323DB" w:rsidP="00254FB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4"/>
          <w:szCs w:val="24"/>
          <w:lang w:val="en"/>
        </w:rPr>
      </w:pPr>
      <w:r w:rsidRPr="000323DB">
        <w:rPr>
          <w:rFonts w:ascii="Times New Roman" w:hAnsi="Times New Roman" w:cs="Times New Roman"/>
          <w:color w:val="212529"/>
          <w:sz w:val="24"/>
          <w:szCs w:val="24"/>
          <w:lang w:val="en"/>
        </w:rPr>
        <w:t xml:space="preserve">A driver operating </w:t>
      </w:r>
      <w:r w:rsidRPr="00A66900">
        <w:rPr>
          <w:rFonts w:ascii="Times New Roman" w:hAnsi="Times New Roman" w:cs="Times New Roman"/>
          <w:sz w:val="24"/>
          <w:szCs w:val="24"/>
          <w:lang w:val="en"/>
        </w:rPr>
        <w:t>in Mexico</w:t>
      </w:r>
      <w:r w:rsidRPr="000323DB">
        <w:rPr>
          <w:rFonts w:ascii="Times New Roman" w:hAnsi="Times New Roman" w:cs="Times New Roman"/>
          <w:color w:val="212529"/>
          <w:sz w:val="24"/>
          <w:szCs w:val="24"/>
          <w:lang w:val="en"/>
        </w:rPr>
        <w:t xml:space="preserve"> must retain in their possession and available for inspection their previous 7-days along with the current day.  (See </w:t>
      </w:r>
      <w:proofErr w:type="spellStart"/>
      <w:r w:rsidRPr="000323DB">
        <w:rPr>
          <w:rFonts w:ascii="Times New Roman" w:hAnsi="Times New Roman" w:cs="Times New Roman"/>
          <w:color w:val="212529"/>
          <w:sz w:val="24"/>
          <w:szCs w:val="24"/>
          <w:lang w:val="en"/>
        </w:rPr>
        <w:t>Reglamento</w:t>
      </w:r>
      <w:proofErr w:type="spellEnd"/>
      <w:r w:rsidRPr="000323DB">
        <w:rPr>
          <w:rFonts w:ascii="Times New Roman" w:hAnsi="Times New Roman" w:cs="Times New Roman"/>
          <w:color w:val="212529"/>
          <w:sz w:val="24"/>
          <w:szCs w:val="24"/>
          <w:lang w:val="en"/>
        </w:rPr>
        <w:t xml:space="preserve"> de </w:t>
      </w:r>
      <w:proofErr w:type="spellStart"/>
      <w:r w:rsidRPr="000323DB">
        <w:rPr>
          <w:rFonts w:ascii="Times New Roman" w:hAnsi="Times New Roman" w:cs="Times New Roman"/>
          <w:color w:val="212529"/>
          <w:sz w:val="24"/>
          <w:szCs w:val="24"/>
          <w:lang w:val="en"/>
        </w:rPr>
        <w:t>Transito</w:t>
      </w:r>
      <w:proofErr w:type="spellEnd"/>
      <w:r w:rsidRPr="000323DB">
        <w:rPr>
          <w:rFonts w:ascii="Times New Roman" w:hAnsi="Times New Roman" w:cs="Times New Roman"/>
          <w:color w:val="212529"/>
          <w:sz w:val="24"/>
          <w:szCs w:val="24"/>
          <w:lang w:val="en"/>
        </w:rPr>
        <w:t xml:space="preserve"> </w:t>
      </w:r>
      <w:proofErr w:type="spellStart"/>
      <w:r w:rsidRPr="000323DB">
        <w:rPr>
          <w:rFonts w:ascii="Times New Roman" w:hAnsi="Times New Roman" w:cs="Times New Roman"/>
          <w:color w:val="212529"/>
          <w:sz w:val="24"/>
          <w:szCs w:val="24"/>
          <w:lang w:val="en"/>
        </w:rPr>
        <w:t>en</w:t>
      </w:r>
      <w:proofErr w:type="spellEnd"/>
      <w:r w:rsidRPr="000323DB">
        <w:rPr>
          <w:rFonts w:ascii="Times New Roman" w:hAnsi="Times New Roman" w:cs="Times New Roman"/>
          <w:color w:val="212529"/>
          <w:sz w:val="24"/>
          <w:szCs w:val="24"/>
          <w:lang w:val="en"/>
        </w:rPr>
        <w:t xml:space="preserve"> </w:t>
      </w:r>
      <w:proofErr w:type="spellStart"/>
      <w:r w:rsidRPr="000323DB">
        <w:rPr>
          <w:rFonts w:ascii="Times New Roman" w:hAnsi="Times New Roman" w:cs="Times New Roman"/>
          <w:color w:val="212529"/>
          <w:sz w:val="24"/>
          <w:szCs w:val="24"/>
          <w:lang w:val="en"/>
        </w:rPr>
        <w:t>Carreteras</w:t>
      </w:r>
      <w:proofErr w:type="spellEnd"/>
      <w:r w:rsidRPr="000323DB">
        <w:rPr>
          <w:rFonts w:ascii="Times New Roman" w:hAnsi="Times New Roman" w:cs="Times New Roman"/>
          <w:color w:val="212529"/>
          <w:sz w:val="24"/>
          <w:szCs w:val="24"/>
          <w:lang w:val="en"/>
        </w:rPr>
        <w:t xml:space="preserve"> </w:t>
      </w:r>
      <w:proofErr w:type="spellStart"/>
      <w:r w:rsidRPr="000323DB">
        <w:rPr>
          <w:rFonts w:ascii="Times New Roman" w:hAnsi="Times New Roman" w:cs="Times New Roman"/>
          <w:color w:val="212529"/>
          <w:sz w:val="24"/>
          <w:szCs w:val="24"/>
          <w:lang w:val="en"/>
        </w:rPr>
        <w:t>Federales</w:t>
      </w:r>
      <w:proofErr w:type="spellEnd"/>
      <w:r w:rsidRPr="000323DB">
        <w:rPr>
          <w:rFonts w:ascii="Times New Roman" w:hAnsi="Times New Roman" w:cs="Times New Roman"/>
          <w:color w:val="212529"/>
          <w:sz w:val="24"/>
          <w:szCs w:val="24"/>
          <w:lang w:val="en"/>
        </w:rPr>
        <w:t xml:space="preserve">, </w:t>
      </w:r>
      <w:proofErr w:type="spellStart"/>
      <w:r w:rsidRPr="000323DB">
        <w:rPr>
          <w:rFonts w:ascii="Times New Roman" w:hAnsi="Times New Roman" w:cs="Times New Roman"/>
          <w:color w:val="212529"/>
          <w:sz w:val="24"/>
          <w:szCs w:val="24"/>
          <w:lang w:val="en"/>
        </w:rPr>
        <w:t>Titulo</w:t>
      </w:r>
      <w:proofErr w:type="spellEnd"/>
      <w:r w:rsidRPr="000323DB">
        <w:rPr>
          <w:rFonts w:ascii="Times New Roman" w:hAnsi="Times New Roman" w:cs="Times New Roman"/>
          <w:color w:val="212529"/>
          <w:sz w:val="24"/>
          <w:szCs w:val="24"/>
          <w:lang w:val="en"/>
        </w:rPr>
        <w:t xml:space="preserve"> </w:t>
      </w:r>
      <w:proofErr w:type="spellStart"/>
      <w:r w:rsidRPr="000323DB">
        <w:rPr>
          <w:rFonts w:ascii="Times New Roman" w:hAnsi="Times New Roman" w:cs="Times New Roman"/>
          <w:color w:val="212529"/>
          <w:sz w:val="24"/>
          <w:szCs w:val="24"/>
          <w:lang w:val="en"/>
        </w:rPr>
        <w:t>Tercero</w:t>
      </w:r>
      <w:proofErr w:type="spellEnd"/>
      <w:r w:rsidRPr="000323DB">
        <w:rPr>
          <w:rFonts w:ascii="Times New Roman" w:hAnsi="Times New Roman" w:cs="Times New Roman"/>
          <w:color w:val="212529"/>
          <w:sz w:val="24"/>
          <w:szCs w:val="24"/>
          <w:lang w:val="en"/>
        </w:rPr>
        <w:t xml:space="preserve">, </w:t>
      </w:r>
      <w:proofErr w:type="spellStart"/>
      <w:r w:rsidRPr="000323DB">
        <w:rPr>
          <w:rFonts w:ascii="Times New Roman" w:hAnsi="Times New Roman" w:cs="Times New Roman"/>
          <w:color w:val="212529"/>
          <w:sz w:val="24"/>
          <w:szCs w:val="24"/>
          <w:lang w:val="en"/>
        </w:rPr>
        <w:t>Capitulo</w:t>
      </w:r>
      <w:proofErr w:type="spellEnd"/>
      <w:r w:rsidRPr="000323DB">
        <w:rPr>
          <w:rFonts w:ascii="Times New Roman" w:hAnsi="Times New Roman" w:cs="Times New Roman"/>
          <w:color w:val="212529"/>
          <w:sz w:val="24"/>
          <w:szCs w:val="24"/>
          <w:lang w:val="en"/>
        </w:rPr>
        <w:t xml:space="preserve"> II, </w:t>
      </w:r>
      <w:proofErr w:type="spellStart"/>
      <w:r w:rsidRPr="000323DB">
        <w:rPr>
          <w:rFonts w:ascii="Times New Roman" w:hAnsi="Times New Roman" w:cs="Times New Roman"/>
          <w:color w:val="212529"/>
          <w:sz w:val="24"/>
          <w:szCs w:val="24"/>
          <w:lang w:val="en"/>
        </w:rPr>
        <w:t>Articulo</w:t>
      </w:r>
      <w:proofErr w:type="spellEnd"/>
      <w:r w:rsidRPr="000323DB">
        <w:rPr>
          <w:rFonts w:ascii="Times New Roman" w:hAnsi="Times New Roman" w:cs="Times New Roman"/>
          <w:color w:val="212529"/>
          <w:sz w:val="24"/>
          <w:szCs w:val="24"/>
          <w:lang w:val="en"/>
        </w:rPr>
        <w:t xml:space="preserve"> 62 Bis.)  The motor carrier is required to prepare logbooks in print or electronic media to be shown to the competent authority.</w:t>
      </w:r>
    </w:p>
    <w:sectPr w:rsidR="00A66900" w:rsidRPr="00254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7BC"/>
    <w:multiLevelType w:val="multilevel"/>
    <w:tmpl w:val="7032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5412E"/>
    <w:multiLevelType w:val="multilevel"/>
    <w:tmpl w:val="6CCA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32413"/>
    <w:multiLevelType w:val="multilevel"/>
    <w:tmpl w:val="6B4C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526A00"/>
    <w:multiLevelType w:val="multilevel"/>
    <w:tmpl w:val="8A78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87349E"/>
    <w:multiLevelType w:val="multilevel"/>
    <w:tmpl w:val="B6A8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C85AF1"/>
    <w:multiLevelType w:val="multilevel"/>
    <w:tmpl w:val="3110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C15055"/>
    <w:multiLevelType w:val="multilevel"/>
    <w:tmpl w:val="1ECA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513EC0"/>
    <w:multiLevelType w:val="multilevel"/>
    <w:tmpl w:val="0F16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8B670C"/>
    <w:multiLevelType w:val="multilevel"/>
    <w:tmpl w:val="0392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1E"/>
    <w:rsid w:val="00014A83"/>
    <w:rsid w:val="000323DB"/>
    <w:rsid w:val="00036097"/>
    <w:rsid w:val="000C4092"/>
    <w:rsid w:val="001053FF"/>
    <w:rsid w:val="001A44B9"/>
    <w:rsid w:val="00254FBC"/>
    <w:rsid w:val="00270F2D"/>
    <w:rsid w:val="002A7B95"/>
    <w:rsid w:val="003550B7"/>
    <w:rsid w:val="0042201E"/>
    <w:rsid w:val="00424C3C"/>
    <w:rsid w:val="00471C02"/>
    <w:rsid w:val="00510221"/>
    <w:rsid w:val="007943E6"/>
    <w:rsid w:val="007E7BAE"/>
    <w:rsid w:val="007F6305"/>
    <w:rsid w:val="008E7A40"/>
    <w:rsid w:val="00A24065"/>
    <w:rsid w:val="00A66900"/>
    <w:rsid w:val="00B22984"/>
    <w:rsid w:val="00B56CE7"/>
    <w:rsid w:val="00B81B46"/>
    <w:rsid w:val="00BB0FD4"/>
    <w:rsid w:val="00C578AD"/>
    <w:rsid w:val="00DF4325"/>
    <w:rsid w:val="00EE2E1F"/>
    <w:rsid w:val="00FC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BA9D0"/>
  <w15:chartTrackingRefBased/>
  <w15:docId w15:val="{A6398F67-6D60-4EE4-8A7B-C5E39211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220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201E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201E"/>
    <w:rPr>
      <w:b/>
      <w:bCs/>
    </w:rPr>
  </w:style>
  <w:style w:type="paragraph" w:styleId="NormalWeb">
    <w:name w:val="Normal (Web)"/>
    <w:basedOn w:val="Normal"/>
    <w:uiPriority w:val="99"/>
    <w:unhideWhenUsed/>
    <w:rsid w:val="0042201E"/>
    <w:pPr>
      <w:spacing w:after="100" w:afterAutospacing="1" w:line="240" w:lineRule="auto"/>
    </w:pPr>
    <w:rPr>
      <w:rFonts w:ascii="Open Sans" w:eastAsia="Times New Roman" w:hAnsi="Open Sans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220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2201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201E"/>
    <w:rPr>
      <w:color w:val="0000FF"/>
      <w:u w:val="single"/>
    </w:rPr>
  </w:style>
  <w:style w:type="table" w:styleId="TableGrid">
    <w:name w:val="Table Grid"/>
    <w:basedOn w:val="TableNormal"/>
    <w:uiPriority w:val="39"/>
    <w:rsid w:val="00A6690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3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261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58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4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58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597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0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813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65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35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6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6659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4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74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2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84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55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0773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9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775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34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91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61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27909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1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4652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08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4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36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8251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8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302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13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5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08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7335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880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1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2877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3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0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59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782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97386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4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0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44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8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2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06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822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7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074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33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266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6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944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0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260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59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6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60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23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35117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6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6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075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5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8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0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02650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1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35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8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0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0097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6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7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0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582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4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58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5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7287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39A9F2-D213-438A-8B10-4121302C4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3BF815-B379-45BD-8988-37F5EA3135E1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F4854603-CAA3-4D22-98DB-0F9075681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CAF8B3-BE93-4FC6-B1FF-0D2DD97590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Bryan (FMCSA)</dc:creator>
  <cp:keywords/>
  <dc:description/>
  <cp:lastModifiedBy>Ahmad, Uzair CTR (OST)</cp:lastModifiedBy>
  <cp:revision>2</cp:revision>
  <dcterms:created xsi:type="dcterms:W3CDTF">2020-02-28T02:48:00Z</dcterms:created>
  <dcterms:modified xsi:type="dcterms:W3CDTF">2020-02-28T02:48:00Z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